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658"/>
        <w:gridCol w:w="43"/>
        <w:gridCol w:w="1307"/>
      </w:tblGrid>
      <w:tr w:rsidR="00B91858" w:rsidTr="00E32E03">
        <w:trPr>
          <w:cantSplit/>
        </w:trPr>
        <w:tc>
          <w:tcPr>
            <w:tcW w:w="8928" w:type="dxa"/>
            <w:gridSpan w:val="6"/>
            <w:tcBorders>
              <w:top w:val="single" w:sz="12" w:space="0" w:color="000000"/>
            </w:tcBorders>
          </w:tcPr>
          <w:p w:rsidR="00B91858" w:rsidRDefault="00B91858" w:rsidP="00E32E03">
            <w:pPr>
              <w:rPr>
                <w:rFonts w:ascii="Arial" w:hAnsi="Arial"/>
                <w:lang w:val="en-GB"/>
              </w:rPr>
            </w:pPr>
          </w:p>
          <w:p w:rsidR="00B91858" w:rsidRDefault="00B91858" w:rsidP="00E32E03">
            <w:pPr>
              <w:tabs>
                <w:tab w:val="center" w:pos="4560"/>
              </w:tabs>
              <w:rPr>
                <w:rFonts w:ascii="Arial" w:hAnsi="Arial"/>
                <w:b/>
                <w:sz w:val="28"/>
                <w:lang w:val="en-GB"/>
              </w:rPr>
            </w:pPr>
            <w:r>
              <w:rPr>
                <w:rFonts w:ascii="Arial" w:hAnsi="Arial"/>
                <w:lang w:val="en-GB"/>
              </w:rPr>
              <w:tab/>
            </w:r>
            <w:smartTag w:uri="urn:schemas-microsoft-com:office:smarttags" w:element="PlaceName">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smartTag>
            <w:r>
              <w:rPr>
                <w:rFonts w:ascii="Arial" w:hAnsi="Arial"/>
                <w:b/>
                <w:sz w:val="28"/>
                <w:lang w:val="en-GB"/>
              </w:rPr>
              <w:t xml:space="preserve"> OF APPLIED ARTS AND TECHNOLOGY</w:t>
            </w:r>
          </w:p>
          <w:p w:rsidR="00B91858" w:rsidRDefault="00B91858" w:rsidP="00E32E03">
            <w:pPr>
              <w:rPr>
                <w:rFonts w:ascii="Arial" w:hAnsi="Arial"/>
                <w:b/>
                <w:sz w:val="28"/>
                <w:lang w:val="en-GB"/>
              </w:rPr>
            </w:pPr>
          </w:p>
          <w:p w:rsidR="00B91858" w:rsidRDefault="00B91858" w:rsidP="00E32E03">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City">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smartTag>
          </w:p>
          <w:p w:rsidR="00B91858" w:rsidRDefault="00B91858" w:rsidP="00E32E03">
            <w:pPr>
              <w:tabs>
                <w:tab w:val="center" w:pos="4560"/>
              </w:tabs>
              <w:rPr>
                <w:rFonts w:ascii="Arial" w:hAnsi="Arial"/>
                <w:lang w:val="en-GB"/>
              </w:rPr>
            </w:pPr>
          </w:p>
          <w:p w:rsidR="00B91858" w:rsidRDefault="00B91858" w:rsidP="00E32E03">
            <w:pPr>
              <w:jc w:val="center"/>
              <w:rPr>
                <w:rFonts w:ascii="Arial" w:hAnsi="Arial"/>
                <w:lang w:val="en-GB"/>
              </w:rPr>
            </w:pPr>
            <w:r>
              <w:rPr>
                <w:rFonts w:ascii="Arial" w:hAnsi="Arial"/>
                <w:noProof/>
                <w:lang w:val="en-CA" w:eastAsia="en-CA"/>
              </w:rPr>
              <w:drawing>
                <wp:inline distT="0" distB="0" distL="0" distR="0">
                  <wp:extent cx="818515" cy="1265555"/>
                  <wp:effectExtent l="0" t="0" r="635"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1265555"/>
                          </a:xfrm>
                          <a:prstGeom prst="rect">
                            <a:avLst/>
                          </a:prstGeom>
                          <a:noFill/>
                          <a:ln>
                            <a:noFill/>
                          </a:ln>
                        </pic:spPr>
                      </pic:pic>
                    </a:graphicData>
                  </a:graphic>
                </wp:inline>
              </w:drawing>
            </w:r>
          </w:p>
          <w:p w:rsidR="00B91858" w:rsidRDefault="00B91858" w:rsidP="00E32E03">
            <w:pPr>
              <w:jc w:val="center"/>
              <w:rPr>
                <w:rFonts w:ascii="Arial" w:hAnsi="Arial"/>
                <w:lang w:val="en-GB"/>
              </w:rPr>
            </w:pPr>
          </w:p>
          <w:p w:rsidR="00B91858" w:rsidRDefault="00B91858" w:rsidP="00E32E03">
            <w:pPr>
              <w:pStyle w:val="Heading1"/>
              <w:rPr>
                <w:rFonts w:ascii="Arial" w:hAnsi="Arial"/>
                <w:sz w:val="28"/>
                <w:u w:val="none"/>
              </w:rPr>
            </w:pPr>
            <w:r>
              <w:rPr>
                <w:rFonts w:ascii="Arial" w:hAnsi="Arial"/>
                <w:sz w:val="28"/>
                <w:u w:val="none"/>
              </w:rPr>
              <w:t>COURSE OUTLINE</w:t>
            </w:r>
          </w:p>
          <w:p w:rsidR="00B91858" w:rsidRDefault="00B91858" w:rsidP="00E32E03">
            <w:pPr>
              <w:rPr>
                <w:rFonts w:ascii="Arial" w:hAnsi="Arial"/>
              </w:rPr>
            </w:pP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COURSE TITLE:</w:t>
            </w:r>
          </w:p>
          <w:p w:rsidR="00B91858"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Professional Practice III – </w:t>
            </w:r>
            <w:r w:rsidRPr="002F18B2">
              <w:rPr>
                <w:rFonts w:ascii="Arial" w:hAnsi="Arial"/>
              </w:rPr>
              <w:t>Transition to Professional</w:t>
            </w:r>
          </w:p>
        </w:tc>
      </w:tr>
      <w:tr w:rsidR="00B91858" w:rsidTr="00E32E03">
        <w:tc>
          <w:tcPr>
            <w:tcW w:w="2518" w:type="dxa"/>
          </w:tcPr>
          <w:p w:rsidR="00B91858" w:rsidRDefault="00B91858" w:rsidP="00E32E03">
            <w:pPr>
              <w:rPr>
                <w:rFonts w:ascii="Arial" w:hAnsi="Arial"/>
                <w:b/>
                <w:lang w:val="en-GB"/>
              </w:rPr>
            </w:pPr>
            <w:r>
              <w:rPr>
                <w:rFonts w:ascii="Arial" w:hAnsi="Arial"/>
                <w:b/>
                <w:lang w:val="en-GB"/>
              </w:rPr>
              <w:t>CODE NO. :</w:t>
            </w:r>
          </w:p>
          <w:p w:rsidR="00B91858" w:rsidRDefault="00B91858" w:rsidP="00E32E03">
            <w:pPr>
              <w:rPr>
                <w:rFonts w:ascii="Arial" w:hAnsi="Arial"/>
                <w:b/>
              </w:rPr>
            </w:pPr>
          </w:p>
        </w:tc>
        <w:tc>
          <w:tcPr>
            <w:tcW w:w="3402" w:type="dxa"/>
            <w:gridSpan w:val="2"/>
          </w:tcPr>
          <w:p w:rsidR="00B91858" w:rsidRDefault="00B91858" w:rsidP="00E32E03">
            <w:pPr>
              <w:rPr>
                <w:rFonts w:ascii="Arial" w:hAnsi="Arial"/>
              </w:rPr>
            </w:pPr>
            <w:r w:rsidRPr="009406DC">
              <w:rPr>
                <w:rFonts w:ascii="Arial" w:hAnsi="Arial"/>
              </w:rPr>
              <w:t>PTN40</w:t>
            </w:r>
            <w:r w:rsidR="009406DC" w:rsidRPr="009406DC">
              <w:rPr>
                <w:rFonts w:ascii="Arial" w:hAnsi="Arial"/>
              </w:rPr>
              <w:t>0</w:t>
            </w:r>
          </w:p>
        </w:tc>
        <w:tc>
          <w:tcPr>
            <w:tcW w:w="1701" w:type="dxa"/>
            <w:gridSpan w:val="2"/>
          </w:tcPr>
          <w:p w:rsidR="00B91858" w:rsidRDefault="00B91858" w:rsidP="00E32E03">
            <w:pPr>
              <w:rPr>
                <w:rFonts w:ascii="Arial" w:hAnsi="Arial"/>
                <w:b/>
              </w:rPr>
            </w:pPr>
            <w:r>
              <w:rPr>
                <w:rFonts w:ascii="Arial" w:hAnsi="Arial"/>
                <w:b/>
                <w:lang w:val="en-GB"/>
              </w:rPr>
              <w:t>SEMESTER:</w:t>
            </w:r>
          </w:p>
        </w:tc>
        <w:tc>
          <w:tcPr>
            <w:tcW w:w="1307" w:type="dxa"/>
          </w:tcPr>
          <w:p w:rsidR="00B91858" w:rsidRDefault="00B91858" w:rsidP="00E32E03">
            <w:pPr>
              <w:rPr>
                <w:rFonts w:ascii="Arial" w:hAnsi="Arial"/>
              </w:rPr>
            </w:pPr>
            <w:r>
              <w:rPr>
                <w:rFonts w:ascii="Arial" w:hAnsi="Arial"/>
              </w:rPr>
              <w:t>4</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PROGRAM:</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Pharmacy Technician</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AUTHOR:</w:t>
            </w:r>
          </w:p>
          <w:p w:rsidR="00B91858" w:rsidRDefault="00B91858" w:rsidP="00E32E03">
            <w:pPr>
              <w:rPr>
                <w:rFonts w:ascii="Arial" w:hAnsi="Arial"/>
                <w:b/>
                <w:lang w:val="en-GB"/>
              </w:rPr>
            </w:pPr>
          </w:p>
          <w:p w:rsidR="00B91858" w:rsidRDefault="00B91858" w:rsidP="00E32E03">
            <w:pPr>
              <w:rPr>
                <w:rFonts w:ascii="Arial" w:hAnsi="Arial"/>
                <w:b/>
              </w:rPr>
            </w:pPr>
            <w:r w:rsidRPr="00D640A0">
              <w:rPr>
                <w:rFonts w:ascii="Arial" w:hAnsi="Arial"/>
                <w:b/>
              </w:rPr>
              <w:t>INSTRUCTOR:</w:t>
            </w:r>
          </w:p>
          <w:p w:rsidR="00B91858" w:rsidRPr="00D640A0" w:rsidRDefault="00B91858" w:rsidP="00E32E03">
            <w:pPr>
              <w:rPr>
                <w:rFonts w:ascii="Arial" w:hAnsi="Arial"/>
                <w:b/>
              </w:rPr>
            </w:pPr>
          </w:p>
        </w:tc>
        <w:tc>
          <w:tcPr>
            <w:tcW w:w="6410" w:type="dxa"/>
            <w:gridSpan w:val="5"/>
          </w:tcPr>
          <w:p w:rsidR="00B91858" w:rsidRDefault="00B91858" w:rsidP="00E32E03">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 xml:space="preserve">. </w:t>
            </w:r>
            <w:proofErr w:type="spellStart"/>
            <w:r>
              <w:rPr>
                <w:rFonts w:ascii="Arial" w:hAnsi="Arial"/>
              </w:rPr>
              <w:t>RPh</w:t>
            </w:r>
            <w:proofErr w:type="spellEnd"/>
            <w:r>
              <w:rPr>
                <w:rFonts w:ascii="Arial" w:hAnsi="Arial"/>
              </w:rPr>
              <w:t>.</w:t>
            </w:r>
          </w:p>
          <w:p w:rsidR="00B91858" w:rsidRPr="00E32E03" w:rsidRDefault="00B91858" w:rsidP="00E32E03">
            <w:pPr>
              <w:rPr>
                <w:rFonts w:ascii="Arial" w:hAnsi="Arial"/>
              </w:rPr>
            </w:pPr>
            <w:r w:rsidRPr="00E32E03">
              <w:rPr>
                <w:rFonts w:ascii="Arial" w:hAnsi="Arial"/>
              </w:rPr>
              <w:t xml:space="preserve">Revised by Tiana Capy, </w:t>
            </w:r>
            <w:proofErr w:type="spellStart"/>
            <w:r w:rsidRPr="00E32E03">
              <w:rPr>
                <w:rFonts w:ascii="Arial" w:hAnsi="Arial"/>
              </w:rPr>
              <w:t>PharmD</w:t>
            </w:r>
            <w:proofErr w:type="spellEnd"/>
            <w:r w:rsidR="00E32E03">
              <w:rPr>
                <w:rFonts w:ascii="Arial" w:hAnsi="Arial"/>
              </w:rPr>
              <w:t>, Bob Chapm</w:t>
            </w:r>
            <w:r w:rsidR="00AE1DC0">
              <w:rPr>
                <w:rFonts w:ascii="Arial" w:hAnsi="Arial"/>
              </w:rPr>
              <w:t xml:space="preserve">an </w:t>
            </w:r>
            <w:proofErr w:type="spellStart"/>
            <w:r w:rsidR="00AE1DC0">
              <w:rPr>
                <w:rFonts w:ascii="Arial" w:hAnsi="Arial"/>
              </w:rPr>
              <w:t>R.Ph</w:t>
            </w:r>
            <w:proofErr w:type="spellEnd"/>
            <w:r w:rsidR="00AE1DC0">
              <w:rPr>
                <w:rFonts w:ascii="Arial" w:hAnsi="Arial"/>
              </w:rPr>
              <w:t xml:space="preserve">. and Julie Freestone </w:t>
            </w:r>
            <w:proofErr w:type="spellStart"/>
            <w:r w:rsidR="00AE1DC0">
              <w:rPr>
                <w:rFonts w:ascii="Arial" w:hAnsi="Arial"/>
              </w:rPr>
              <w:t>R.P</w:t>
            </w:r>
            <w:r w:rsidR="00E32E03">
              <w:rPr>
                <w:rFonts w:ascii="Arial" w:hAnsi="Arial"/>
              </w:rPr>
              <w:t>h</w:t>
            </w:r>
            <w:proofErr w:type="spellEnd"/>
            <w:r w:rsidR="00E32E03">
              <w:rPr>
                <w:rFonts w:ascii="Arial" w:hAnsi="Arial"/>
              </w:rPr>
              <w:t>.</w:t>
            </w:r>
          </w:p>
          <w:p w:rsidR="00B91858" w:rsidRDefault="00B91858" w:rsidP="00E32E03">
            <w:pPr>
              <w:rPr>
                <w:rFonts w:ascii="Arial" w:hAnsi="Arial"/>
              </w:rPr>
            </w:pPr>
          </w:p>
        </w:tc>
      </w:tr>
      <w:tr w:rsidR="00B91858" w:rsidTr="00E32E03">
        <w:tc>
          <w:tcPr>
            <w:tcW w:w="2518" w:type="dxa"/>
          </w:tcPr>
          <w:p w:rsidR="00B91858" w:rsidRDefault="00B91858" w:rsidP="00E32E03">
            <w:pPr>
              <w:rPr>
                <w:rFonts w:ascii="Arial" w:hAnsi="Arial"/>
                <w:b/>
                <w:lang w:val="en-GB"/>
              </w:rPr>
            </w:pPr>
            <w:r>
              <w:rPr>
                <w:rFonts w:ascii="Arial" w:hAnsi="Arial"/>
                <w:b/>
                <w:lang w:val="en-GB"/>
              </w:rPr>
              <w:t>DATE:</w:t>
            </w:r>
          </w:p>
          <w:p w:rsidR="00B91858" w:rsidRDefault="00B91858" w:rsidP="00E32E03">
            <w:pPr>
              <w:rPr>
                <w:rFonts w:ascii="Arial" w:hAnsi="Arial"/>
              </w:rPr>
            </w:pPr>
          </w:p>
        </w:tc>
        <w:tc>
          <w:tcPr>
            <w:tcW w:w="1460" w:type="dxa"/>
          </w:tcPr>
          <w:p w:rsidR="00B91858" w:rsidRDefault="00B91858" w:rsidP="00E32E03">
            <w:pPr>
              <w:rPr>
                <w:rFonts w:ascii="Arial" w:hAnsi="Arial"/>
              </w:rPr>
            </w:pPr>
            <w:r>
              <w:rPr>
                <w:rFonts w:ascii="Arial" w:hAnsi="Arial"/>
              </w:rPr>
              <w:t>May 2013</w:t>
            </w:r>
          </w:p>
          <w:p w:rsidR="00B91858" w:rsidRPr="0040217B" w:rsidRDefault="00B91858" w:rsidP="00E32E03">
            <w:pPr>
              <w:rPr>
                <w:rFonts w:ascii="Arial" w:hAnsi="Arial"/>
                <w:color w:val="FF6600"/>
              </w:rPr>
            </w:pPr>
          </w:p>
        </w:tc>
        <w:tc>
          <w:tcPr>
            <w:tcW w:w="3600" w:type="dxa"/>
            <w:gridSpan w:val="2"/>
          </w:tcPr>
          <w:p w:rsidR="00B91858" w:rsidRDefault="00B91858" w:rsidP="00E32E03">
            <w:pPr>
              <w:rPr>
                <w:rFonts w:ascii="Arial" w:hAnsi="Arial"/>
              </w:rPr>
            </w:pPr>
            <w:r>
              <w:rPr>
                <w:rFonts w:ascii="Arial" w:hAnsi="Arial"/>
                <w:b/>
                <w:lang w:val="en-GB"/>
              </w:rPr>
              <w:t>PREVIOUS OUTLINE DATED:</w:t>
            </w:r>
          </w:p>
        </w:tc>
        <w:tc>
          <w:tcPr>
            <w:tcW w:w="1350" w:type="dxa"/>
            <w:gridSpan w:val="2"/>
          </w:tcPr>
          <w:p w:rsidR="00B91858" w:rsidRDefault="00B91858" w:rsidP="00E32E03">
            <w:pPr>
              <w:rPr>
                <w:rFonts w:ascii="Arial" w:hAnsi="Arial"/>
              </w:rPr>
            </w:pPr>
            <w:r>
              <w:rPr>
                <w:rFonts w:ascii="Arial" w:hAnsi="Arial"/>
              </w:rPr>
              <w:t>June 2012</w:t>
            </w:r>
          </w:p>
        </w:tc>
      </w:tr>
      <w:tr w:rsidR="00B91858" w:rsidTr="00E32E03">
        <w:trPr>
          <w:cantSplit/>
        </w:trPr>
        <w:tc>
          <w:tcPr>
            <w:tcW w:w="2518" w:type="dxa"/>
          </w:tcPr>
          <w:p w:rsidR="00B91858" w:rsidRDefault="00B91858" w:rsidP="00E32E03">
            <w:pPr>
              <w:rPr>
                <w:rFonts w:ascii="Arial" w:hAnsi="Arial"/>
              </w:rPr>
            </w:pPr>
            <w:r>
              <w:rPr>
                <w:rFonts w:ascii="Arial" w:hAnsi="Arial"/>
                <w:b/>
                <w:lang w:val="en-GB"/>
              </w:rPr>
              <w:t>APPROVED:</w:t>
            </w:r>
          </w:p>
        </w:tc>
        <w:tc>
          <w:tcPr>
            <w:tcW w:w="5060" w:type="dxa"/>
            <w:gridSpan w:val="3"/>
          </w:tcPr>
          <w:p w:rsidR="00B91858" w:rsidRDefault="00A61FAD" w:rsidP="00E32E03">
            <w:pPr>
              <w:jc w:val="center"/>
              <w:rPr>
                <w:rFonts w:ascii="Arial" w:hAnsi="Arial"/>
              </w:rPr>
            </w:pPr>
            <w:r>
              <w:rPr>
                <w:rFonts w:ascii="Arial" w:hAnsi="Arial"/>
              </w:rPr>
              <w:t>“Marilyn King”</w:t>
            </w:r>
          </w:p>
        </w:tc>
        <w:tc>
          <w:tcPr>
            <w:tcW w:w="1350" w:type="dxa"/>
            <w:gridSpan w:val="2"/>
          </w:tcPr>
          <w:p w:rsidR="00B91858" w:rsidRDefault="00A61FAD" w:rsidP="00E32E03">
            <w:pPr>
              <w:rPr>
                <w:rFonts w:ascii="Arial" w:hAnsi="Arial"/>
              </w:rPr>
            </w:pPr>
            <w:r>
              <w:rPr>
                <w:rFonts w:ascii="Arial" w:hAnsi="Arial"/>
              </w:rPr>
              <w:t>Dec/13</w:t>
            </w:r>
            <w:bookmarkStart w:id="0" w:name="_GoBack"/>
            <w:bookmarkEnd w:id="0"/>
          </w:p>
        </w:tc>
      </w:tr>
      <w:tr w:rsidR="00B91858" w:rsidTr="00E32E03">
        <w:trPr>
          <w:cantSplit/>
        </w:trPr>
        <w:tc>
          <w:tcPr>
            <w:tcW w:w="2518" w:type="dxa"/>
          </w:tcPr>
          <w:p w:rsidR="00B91858" w:rsidRDefault="00B91858" w:rsidP="00E32E03">
            <w:pPr>
              <w:rPr>
                <w:rFonts w:ascii="Arial" w:hAnsi="Arial"/>
              </w:rPr>
            </w:pPr>
          </w:p>
        </w:tc>
        <w:tc>
          <w:tcPr>
            <w:tcW w:w="5060" w:type="dxa"/>
            <w:gridSpan w:val="3"/>
          </w:tcPr>
          <w:p w:rsidR="00B91858" w:rsidRDefault="00B91858" w:rsidP="00E32E03">
            <w:pPr>
              <w:pStyle w:val="Heading2"/>
              <w:rPr>
                <w:rFonts w:ascii="Arial" w:hAnsi="Arial"/>
                <w:lang w:val="en-US"/>
              </w:rPr>
            </w:pPr>
            <w:r>
              <w:rPr>
                <w:rFonts w:ascii="Arial" w:hAnsi="Arial"/>
                <w:lang w:val="en-US"/>
              </w:rPr>
              <w:t>__________________________________</w:t>
            </w:r>
          </w:p>
          <w:p w:rsidR="00B91858" w:rsidRDefault="00B91858" w:rsidP="00E32E03">
            <w:pPr>
              <w:pStyle w:val="Heading2"/>
              <w:rPr>
                <w:rFonts w:ascii="Arial" w:hAnsi="Arial"/>
                <w:lang w:val="en-US"/>
              </w:rPr>
            </w:pPr>
            <w:r>
              <w:rPr>
                <w:rFonts w:ascii="Arial" w:hAnsi="Arial"/>
                <w:lang w:val="en-US"/>
              </w:rPr>
              <w:t>CHAIR, HEALTH PROGRAMS</w:t>
            </w:r>
          </w:p>
        </w:tc>
        <w:tc>
          <w:tcPr>
            <w:tcW w:w="1350" w:type="dxa"/>
            <w:gridSpan w:val="2"/>
          </w:tcPr>
          <w:p w:rsidR="00B91858" w:rsidRDefault="00B91858" w:rsidP="00E32E03">
            <w:pPr>
              <w:rPr>
                <w:rFonts w:ascii="Arial" w:hAnsi="Arial"/>
                <w:b/>
                <w:lang w:val="en-GB"/>
              </w:rPr>
            </w:pPr>
            <w:r>
              <w:rPr>
                <w:rFonts w:ascii="Arial" w:hAnsi="Arial"/>
                <w:b/>
                <w:lang w:val="en-GB"/>
              </w:rPr>
              <w:t>_______</w:t>
            </w:r>
          </w:p>
          <w:p w:rsidR="00B91858" w:rsidRDefault="00B91858" w:rsidP="00E32E03">
            <w:pPr>
              <w:jc w:val="center"/>
              <w:rPr>
                <w:rFonts w:ascii="Arial" w:hAnsi="Arial"/>
              </w:rPr>
            </w:pPr>
            <w:r>
              <w:rPr>
                <w:rFonts w:ascii="Arial" w:hAnsi="Arial"/>
                <w:b/>
                <w:lang w:val="en-GB"/>
              </w:rPr>
              <w:t>DATE</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TOTAL CREDITS: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PREREQUISITE(S):</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sidRPr="009406DC">
              <w:rPr>
                <w:rFonts w:ascii="Arial" w:hAnsi="Arial"/>
              </w:rPr>
              <w:t>PTN30</w:t>
            </w:r>
            <w:r w:rsidR="009406DC" w:rsidRPr="009406DC">
              <w:rPr>
                <w:rFonts w:ascii="Arial" w:hAnsi="Arial"/>
              </w:rPr>
              <w:t>0</w:t>
            </w:r>
          </w:p>
        </w:tc>
      </w:tr>
      <w:tr w:rsidR="00B91858" w:rsidTr="00E32E03">
        <w:trPr>
          <w:cantSplit/>
        </w:trPr>
        <w:tc>
          <w:tcPr>
            <w:tcW w:w="2518" w:type="dxa"/>
          </w:tcPr>
          <w:p w:rsidR="00B91858" w:rsidRDefault="00B91858" w:rsidP="00E32E03">
            <w:pPr>
              <w:rPr>
                <w:rFonts w:ascii="Arial" w:hAnsi="Arial"/>
                <w:b/>
                <w:lang w:val="en-GB"/>
              </w:rPr>
            </w:pPr>
            <w:r>
              <w:rPr>
                <w:rFonts w:ascii="Arial" w:hAnsi="Arial"/>
                <w:b/>
                <w:lang w:val="en-GB"/>
              </w:rPr>
              <w:t>HOURS/WEEK:</w:t>
            </w:r>
          </w:p>
          <w:p w:rsidR="00B91858" w:rsidRDefault="00B91858" w:rsidP="00E32E03">
            <w:pPr>
              <w:rPr>
                <w:rFonts w:ascii="Arial" w:hAnsi="Arial"/>
              </w:rPr>
            </w:pPr>
          </w:p>
        </w:tc>
        <w:tc>
          <w:tcPr>
            <w:tcW w:w="6410" w:type="dxa"/>
            <w:gridSpan w:val="5"/>
          </w:tcPr>
          <w:p w:rsidR="00B91858" w:rsidRDefault="00B91858" w:rsidP="00E32E03">
            <w:pPr>
              <w:rPr>
                <w:rFonts w:ascii="Arial" w:hAnsi="Arial"/>
              </w:rPr>
            </w:pPr>
            <w:r>
              <w:rPr>
                <w:rFonts w:ascii="Arial" w:hAnsi="Arial"/>
              </w:rPr>
              <w:t>3</w:t>
            </w:r>
            <w:r w:rsidR="00DB5694">
              <w:rPr>
                <w:rFonts w:ascii="Arial" w:hAnsi="Arial"/>
              </w:rPr>
              <w:t xml:space="preserve"> </w:t>
            </w:r>
          </w:p>
        </w:tc>
      </w:tr>
      <w:tr w:rsidR="00B91858" w:rsidTr="00E32E03">
        <w:trPr>
          <w:cantSplit/>
        </w:trPr>
        <w:tc>
          <w:tcPr>
            <w:tcW w:w="8928" w:type="dxa"/>
            <w:gridSpan w:val="6"/>
          </w:tcPr>
          <w:p w:rsidR="00B91858" w:rsidRPr="00412B02" w:rsidRDefault="00B91858" w:rsidP="00E32E03">
            <w:pPr>
              <w:rPr>
                <w:lang w:val="en-GB"/>
              </w:rPr>
            </w:pPr>
          </w:p>
          <w:p w:rsidR="00B91858" w:rsidRDefault="00B91858" w:rsidP="00E32E03">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12 </w:t>
            </w:r>
            <w:proofErr w:type="gramStart"/>
            <w:r>
              <w:rPr>
                <w:rFonts w:ascii="Arial" w:hAnsi="Arial"/>
              </w:rPr>
              <w:t>The</w:t>
            </w:r>
            <w:proofErr w:type="gramEnd"/>
            <w:r>
              <w:rPr>
                <w:rFonts w:ascii="Arial" w:hAnsi="Arial"/>
              </w:rPr>
              <w:t xml:space="preserve"> </w:t>
            </w:r>
            <w:smartTag w:uri="urn:schemas-microsoft-com:office:smarttags" w:element="PlaceName">
              <w:smartTag w:uri="urn:schemas-microsoft-com:office:smarttags" w:element="place">
                <w:r>
                  <w:rPr>
                    <w:rFonts w:ascii="Arial" w:hAnsi="Arial"/>
                  </w:rPr>
                  <w:t>Sault</w:t>
                </w:r>
              </w:smartTag>
              <w:r>
                <w:rPr>
                  <w:rFonts w:ascii="Arial" w:hAnsi="Arial"/>
                </w:rPr>
                <w:t xml:space="preserve"> </w:t>
              </w:r>
              <w:smartTag w:uri="urn:schemas-microsoft-com:office:smarttags" w:element="stockticker">
                <w:r>
                  <w:rPr>
                    <w:rFonts w:ascii="Arial" w:hAnsi="Arial"/>
                  </w:rPr>
                  <w:t>College</w:t>
                </w:r>
              </w:smartTag>
            </w:smartTag>
            <w:r>
              <w:rPr>
                <w:rFonts w:ascii="Arial" w:hAnsi="Arial"/>
              </w:rPr>
              <w:t xml:space="preserve"> of Applied Arts &amp; Technology</w:t>
            </w:r>
          </w:p>
          <w:p w:rsidR="00B91858" w:rsidRDefault="00B91858" w:rsidP="00E32E0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B91858" w:rsidRDefault="00B91858" w:rsidP="00E32E03">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stockticker">
              <w:smartTag w:uri="urn:schemas-microsoft-com:office:smarttags" w:element="stockticker">
                <w:r>
                  <w:rPr>
                    <w:rFonts w:ascii="Arial" w:hAnsi="Arial"/>
                    <w:b w:val="0"/>
                    <w:i/>
                  </w:rPr>
                  <w:t>Sault</w:t>
                </w:r>
              </w:smartTag>
              <w:r>
                <w:rPr>
                  <w:rFonts w:ascii="Arial" w:hAnsi="Arial"/>
                  <w:b w:val="0"/>
                  <w:i/>
                </w:rPr>
                <w:t xml:space="preserve"> </w:t>
              </w:r>
              <w:smartTag w:uri="urn:schemas-microsoft-com:office:smarttags" w:element="stockticker">
                <w:r>
                  <w:rPr>
                    <w:rFonts w:ascii="Arial" w:hAnsi="Arial"/>
                    <w:b w:val="0"/>
                    <w:i/>
                  </w:rPr>
                  <w:t>College</w:t>
                </w:r>
              </w:smartTag>
            </w:smartTag>
            <w:r>
              <w:rPr>
                <w:rFonts w:ascii="Arial" w:hAnsi="Arial"/>
                <w:b w:val="0"/>
                <w:i/>
              </w:rPr>
              <w:t xml:space="preserve"> of Applied Arts &amp; Technology is prohibited.</w:t>
            </w:r>
          </w:p>
        </w:tc>
      </w:tr>
      <w:tr w:rsidR="00B91858" w:rsidTr="00E32E03">
        <w:trPr>
          <w:cantSplit/>
        </w:trPr>
        <w:tc>
          <w:tcPr>
            <w:tcW w:w="8928" w:type="dxa"/>
            <w:gridSpan w:val="6"/>
          </w:tcPr>
          <w:p w:rsidR="00B91858" w:rsidRDefault="00B91858" w:rsidP="00E32E03">
            <w:pPr>
              <w:pStyle w:val="Heading2"/>
              <w:tabs>
                <w:tab w:val="center" w:pos="4560"/>
              </w:tabs>
              <w:rPr>
                <w:rFonts w:ascii="Arial" w:hAnsi="Arial"/>
                <w:b w:val="0"/>
              </w:rPr>
            </w:pPr>
            <w:r>
              <w:rPr>
                <w:rFonts w:ascii="Arial" w:hAnsi="Arial"/>
                <w:b w:val="0"/>
                <w:i/>
              </w:rPr>
              <w:t>For additional information, please contact Marilyn King, Chair Health Programs</w:t>
            </w:r>
          </w:p>
        </w:tc>
      </w:tr>
      <w:tr w:rsidR="00B91858" w:rsidTr="00E32E03">
        <w:trPr>
          <w:cantSplit/>
        </w:trPr>
        <w:tc>
          <w:tcPr>
            <w:tcW w:w="8928" w:type="dxa"/>
            <w:gridSpan w:val="6"/>
          </w:tcPr>
          <w:p w:rsidR="00B91858" w:rsidRDefault="00B91858" w:rsidP="00E32E03">
            <w:pPr>
              <w:tabs>
                <w:tab w:val="center" w:pos="4560"/>
              </w:tabs>
              <w:jc w:val="center"/>
              <w:rPr>
                <w:rFonts w:ascii="Arial" w:hAnsi="Arial"/>
                <w:i/>
                <w:lang w:val="en-GB"/>
              </w:rPr>
            </w:pPr>
            <w:smartTag w:uri="urn:schemas-microsoft-com:office:smarttags" w:element="stockticker">
              <w:smartTag w:uri="urn:schemas-microsoft-com:office:smarttags" w:element="stockticker">
                <w:r>
                  <w:rPr>
                    <w:rFonts w:ascii="Arial" w:hAnsi="Arial"/>
                    <w:i/>
                    <w:lang w:val="en-GB"/>
                  </w:rPr>
                  <w:t>School</w:t>
                </w:r>
              </w:smartTag>
              <w:r>
                <w:rPr>
                  <w:rFonts w:ascii="Arial" w:hAnsi="Arial"/>
                  <w:i/>
                  <w:lang w:val="en-GB"/>
                </w:rPr>
                <w:t xml:space="preserve"> of </w:t>
              </w:r>
              <w:smartTag w:uri="urn:schemas-microsoft-com:office:smarttags" w:element="stockticker">
                <w:r>
                  <w:rPr>
                    <w:rFonts w:ascii="Arial" w:hAnsi="Arial"/>
                    <w:i/>
                    <w:lang w:val="en-GB"/>
                  </w:rPr>
                  <w:t>Health</w:t>
                </w:r>
              </w:smartTag>
            </w:smartTag>
            <w:r>
              <w:rPr>
                <w:rFonts w:ascii="Arial" w:hAnsi="Arial"/>
                <w:i/>
                <w:lang w:val="en-GB"/>
              </w:rPr>
              <w:t xml:space="preserve"> Wellness and Continuing Education</w:t>
            </w:r>
          </w:p>
        </w:tc>
      </w:tr>
      <w:tr w:rsidR="00B91858" w:rsidTr="00E32E03">
        <w:trPr>
          <w:cantSplit/>
        </w:trPr>
        <w:tc>
          <w:tcPr>
            <w:tcW w:w="8928" w:type="dxa"/>
            <w:gridSpan w:val="6"/>
            <w:tcBorders>
              <w:bottom w:val="single" w:sz="12" w:space="0" w:color="000000"/>
            </w:tcBorders>
          </w:tcPr>
          <w:p w:rsidR="00B91858" w:rsidRDefault="00B91858" w:rsidP="00E32E03">
            <w:pPr>
              <w:tabs>
                <w:tab w:val="center" w:pos="4560"/>
              </w:tabs>
              <w:jc w:val="center"/>
              <w:rPr>
                <w:rFonts w:ascii="Arial" w:hAnsi="Arial"/>
                <w:i/>
                <w:lang w:val="en-GB"/>
              </w:rPr>
            </w:pPr>
            <w:r>
              <w:rPr>
                <w:rFonts w:ascii="Arial" w:hAnsi="Arial"/>
                <w:i/>
                <w:lang w:val="en-GB"/>
              </w:rPr>
              <w:t>(705) 759-2554, Ext. 2693</w:t>
            </w:r>
          </w:p>
          <w:p w:rsidR="00B91858" w:rsidRDefault="00B91858" w:rsidP="00E32E03">
            <w:pPr>
              <w:tabs>
                <w:tab w:val="center" w:pos="4560"/>
              </w:tabs>
              <w:jc w:val="center"/>
              <w:rPr>
                <w:rFonts w:ascii="Arial" w:hAnsi="Arial"/>
                <w:i/>
                <w:lang w:val="en-GB"/>
              </w:rPr>
            </w:pPr>
          </w:p>
          <w:p w:rsidR="00B91858" w:rsidRDefault="00B91858" w:rsidP="00E32E03">
            <w:pPr>
              <w:tabs>
                <w:tab w:val="center" w:pos="4560"/>
              </w:tabs>
              <w:jc w:val="center"/>
              <w:rPr>
                <w:rFonts w:ascii="Arial" w:hAnsi="Arial"/>
              </w:rPr>
            </w:pPr>
          </w:p>
        </w:tc>
      </w:tr>
    </w:tbl>
    <w:p w:rsidR="00B91858" w:rsidRPr="00BA00D1" w:rsidRDefault="00B91858" w:rsidP="00B91858">
      <w:pPr>
        <w:tabs>
          <w:tab w:val="center" w:pos="4560"/>
        </w:tabs>
        <w:rPr>
          <w:rFonts w:ascii="Arial" w:hAnsi="Arial"/>
          <w:lang w:val="en-GB"/>
        </w:rPr>
        <w:sectPr w:rsidR="00B91858" w:rsidRPr="00BA00D1" w:rsidSect="00E32E03">
          <w:headerReference w:type="even" r:id="rId9"/>
          <w:headerReference w:type="default" r:id="rId10"/>
          <w:pgSz w:w="12240" w:h="15840"/>
          <w:pgMar w:top="1440" w:right="1800" w:bottom="1440" w:left="1800" w:header="706" w:footer="706" w:gutter="0"/>
          <w:cols w:space="720"/>
          <w:titlePg/>
        </w:sectPr>
      </w:pPr>
    </w:p>
    <w:p w:rsidR="00B91858" w:rsidRDefault="00B91858" w:rsidP="00B9185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B91858" w:rsidTr="00E32E03">
        <w:tc>
          <w:tcPr>
            <w:tcW w:w="675" w:type="dxa"/>
          </w:tcPr>
          <w:p w:rsidR="00B91858" w:rsidRDefault="00B91858" w:rsidP="00E32E03">
            <w:pPr>
              <w:rPr>
                <w:rFonts w:ascii="Arial" w:hAnsi="Arial"/>
                <w:b/>
              </w:rPr>
            </w:pPr>
            <w:r>
              <w:rPr>
                <w:rFonts w:ascii="Arial" w:hAnsi="Arial"/>
                <w:b/>
              </w:rPr>
              <w:t>I.</w:t>
            </w:r>
          </w:p>
        </w:tc>
        <w:tc>
          <w:tcPr>
            <w:tcW w:w="8181" w:type="dxa"/>
          </w:tcPr>
          <w:p w:rsidR="00B91858" w:rsidRDefault="00B91858" w:rsidP="00E32E03">
            <w:pPr>
              <w:rPr>
                <w:rFonts w:ascii="Arial" w:hAnsi="Arial"/>
                <w:b/>
              </w:rPr>
            </w:pPr>
            <w:r>
              <w:rPr>
                <w:rFonts w:ascii="Arial" w:hAnsi="Arial"/>
                <w:b/>
              </w:rPr>
              <w:t>COURSE DESCRIPTION:</w:t>
            </w:r>
          </w:p>
          <w:p w:rsidR="00B91858" w:rsidRDefault="00B91858" w:rsidP="00E32E03">
            <w:pPr>
              <w:rPr>
                <w:rFonts w:ascii="Arial" w:hAnsi="Arial"/>
                <w:b/>
              </w:rPr>
            </w:pPr>
          </w:p>
          <w:p w:rsidR="00B91858" w:rsidRPr="0038009F" w:rsidRDefault="00B91858" w:rsidP="00E32E03">
            <w:pPr>
              <w:rPr>
                <w:rFonts w:ascii="Arial" w:hAnsi="Arial"/>
                <w:sz w:val="22"/>
                <w:szCs w:val="22"/>
              </w:rPr>
            </w:pPr>
            <w:r w:rsidRPr="0038009F">
              <w:rPr>
                <w:rFonts w:ascii="Arial" w:hAnsi="Arial"/>
                <w:sz w:val="22"/>
                <w:szCs w:val="22"/>
              </w:rPr>
              <w:t>Leadership theory and skills in retail as well as institutional environments will be studied.  Students will gain knowledge about the concepts of empowerment, advocacy, change; life-long learning and how to integrate them into their practice.  The students will study the importance of political action from the perspective of the profession, the pharmaceutical industry and the clients.  Learners will review the Standards of Practice and jurisprudence in relation to the role of t</w:t>
            </w:r>
            <w:r w:rsidR="00E32E03" w:rsidRPr="0038009F">
              <w:rPr>
                <w:rFonts w:ascii="Arial" w:hAnsi="Arial"/>
                <w:sz w:val="22"/>
                <w:szCs w:val="22"/>
              </w:rPr>
              <w:t xml:space="preserve">he pharmacy technician. </w:t>
            </w:r>
            <w:r w:rsidRPr="0038009F">
              <w:rPr>
                <w:rFonts w:ascii="Arial" w:hAnsi="Arial"/>
                <w:sz w:val="22"/>
                <w:szCs w:val="22"/>
              </w:rPr>
              <w:t>Career options; resume writing; interviewing skills and transition from student to Registered Pharmacy Technician will be explored.</w:t>
            </w:r>
          </w:p>
        </w:tc>
      </w:tr>
    </w:tbl>
    <w:p w:rsidR="00B91858" w:rsidRDefault="00B91858" w:rsidP="00B91858">
      <w:pPr>
        <w:rPr>
          <w:rFonts w:ascii="Arial" w:hAnsi="Arial"/>
        </w:rPr>
      </w:pPr>
    </w:p>
    <w:p w:rsidR="00B91858" w:rsidRDefault="00B91858" w:rsidP="00B91858">
      <w:pPr>
        <w:rPr>
          <w:rFonts w:ascii="Arial" w:hAnsi="Arial"/>
        </w:rPr>
      </w:pPr>
    </w:p>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w:t>
            </w:r>
          </w:p>
        </w:tc>
        <w:tc>
          <w:tcPr>
            <w:tcW w:w="8181" w:type="dxa"/>
            <w:gridSpan w:val="2"/>
          </w:tcPr>
          <w:p w:rsidR="00B91858" w:rsidRDefault="00B91858" w:rsidP="00E32E03">
            <w:pPr>
              <w:rPr>
                <w:rFonts w:ascii="Arial" w:hAnsi="Arial"/>
                <w:b/>
              </w:rPr>
            </w:pPr>
            <w:r>
              <w:rPr>
                <w:rFonts w:ascii="Arial" w:hAnsi="Arial"/>
                <w:b/>
              </w:rPr>
              <w:t>LEARNING OUTCOMES AND ELEMENTS OF THE PERFORMANCE:</w:t>
            </w:r>
          </w:p>
          <w:p w:rsidR="00B91858" w:rsidRDefault="00B91858" w:rsidP="00E32E03">
            <w:pPr>
              <w:rPr>
                <w:rFonts w:ascii="Arial" w:hAnsi="Arial"/>
              </w:rPr>
            </w:pPr>
          </w:p>
        </w:tc>
      </w:tr>
      <w:tr w:rsidR="00B91858" w:rsidRPr="0038009F" w:rsidTr="00E32E03">
        <w:trPr>
          <w:cantSplit/>
        </w:trPr>
        <w:tc>
          <w:tcPr>
            <w:tcW w:w="675" w:type="dxa"/>
          </w:tcPr>
          <w:p w:rsidR="00B91858" w:rsidRPr="0038009F" w:rsidRDefault="00B91858" w:rsidP="00E32E03">
            <w:pPr>
              <w:rPr>
                <w:rFonts w:ascii="Arial" w:hAnsi="Arial"/>
                <w:sz w:val="22"/>
                <w:szCs w:val="22"/>
              </w:rPr>
            </w:pPr>
          </w:p>
        </w:tc>
        <w:tc>
          <w:tcPr>
            <w:tcW w:w="8181" w:type="dxa"/>
            <w:gridSpan w:val="2"/>
          </w:tcPr>
          <w:p w:rsidR="00B91858" w:rsidRPr="0038009F" w:rsidRDefault="00B91858" w:rsidP="00E32E03">
            <w:pPr>
              <w:rPr>
                <w:rFonts w:ascii="Arial" w:hAnsi="Arial"/>
                <w:sz w:val="22"/>
                <w:szCs w:val="22"/>
              </w:rPr>
            </w:pPr>
            <w:r w:rsidRPr="0038009F">
              <w:rPr>
                <w:rFonts w:ascii="Arial" w:hAnsi="Arial"/>
                <w:sz w:val="22"/>
                <w:szCs w:val="22"/>
              </w:rPr>
              <w:t>Upon successful completion of this course, the student will demonstrate the ability to:</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efine</w:t>
            </w:r>
            <w:proofErr w:type="gramEnd"/>
            <w:r w:rsidR="00B91858" w:rsidRPr="0038009F">
              <w:rPr>
                <w:rFonts w:ascii="Arial" w:hAnsi="Arial"/>
                <w:sz w:val="22"/>
                <w:szCs w:val="22"/>
              </w:rPr>
              <w:t xml:space="preserve"> leadership theory in retail and institutional settings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u w:val="single"/>
              </w:rPr>
            </w:pPr>
            <w:r w:rsidRPr="0038009F">
              <w:rPr>
                <w:rFonts w:ascii="Arial" w:hAnsi="Arial"/>
                <w:sz w:val="22"/>
                <w:szCs w:val="22"/>
                <w:u w:val="single"/>
              </w:rPr>
              <w:t>Potential Elements of the Performance:</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as a pharmacy technician in the retail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Define leadership in an institutional setting</w:t>
            </w:r>
          </w:p>
          <w:p w:rsidR="00B91858" w:rsidRPr="0038009F" w:rsidRDefault="00B91858" w:rsidP="00B91858">
            <w:pPr>
              <w:pStyle w:val="ListParagraph"/>
              <w:numPr>
                <w:ilvl w:val="0"/>
                <w:numId w:val="2"/>
              </w:numPr>
              <w:rPr>
                <w:rFonts w:ascii="Arial" w:hAnsi="Arial"/>
                <w:sz w:val="22"/>
                <w:szCs w:val="22"/>
                <w:u w:val="single"/>
              </w:rPr>
            </w:pPr>
            <w:r w:rsidRPr="0038009F">
              <w:rPr>
                <w:rFonts w:ascii="Arial" w:hAnsi="Arial"/>
                <w:sz w:val="22"/>
                <w:szCs w:val="22"/>
              </w:rPr>
              <w:t>Explore various leadership opportunities for pharmacy technicians</w:t>
            </w:r>
          </w:p>
          <w:p w:rsidR="00B91858" w:rsidRPr="0038009F" w:rsidRDefault="00B91858" w:rsidP="00E32E03">
            <w:pPr>
              <w:pStyle w:val="ListParagraph"/>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38015F" w:rsidRPr="0038009F">
              <w:rPr>
                <w:rFonts w:ascii="Arial" w:hAnsi="Arial"/>
                <w:sz w:val="22"/>
                <w:szCs w:val="22"/>
              </w:rPr>
              <w:t>iscuss</w:t>
            </w:r>
            <w:proofErr w:type="gramEnd"/>
            <w:r w:rsidR="00B91858" w:rsidRPr="0038009F">
              <w:rPr>
                <w:rFonts w:ascii="Arial" w:hAnsi="Arial"/>
                <w:sz w:val="22"/>
                <w:szCs w:val="22"/>
              </w:rPr>
              <w:t xml:space="preserve"> </w:t>
            </w:r>
            <w:r w:rsidR="0038015F" w:rsidRPr="0038009F">
              <w:rPr>
                <w:rFonts w:ascii="Arial" w:hAnsi="Arial"/>
                <w:sz w:val="22"/>
                <w:szCs w:val="22"/>
              </w:rPr>
              <w:t xml:space="preserve">how </w:t>
            </w:r>
            <w:r w:rsidR="00B91858" w:rsidRPr="0038009F">
              <w:rPr>
                <w:rFonts w:ascii="Arial" w:hAnsi="Arial"/>
                <w:sz w:val="22"/>
                <w:szCs w:val="22"/>
              </w:rPr>
              <w:t>empowerment, advocacy, change, life-long learning and integration into practice</w:t>
            </w:r>
            <w:r w:rsidR="0038015F" w:rsidRPr="0038009F">
              <w:rPr>
                <w:rFonts w:ascii="Arial" w:hAnsi="Arial"/>
                <w:sz w:val="22"/>
                <w:szCs w:val="22"/>
              </w:rPr>
              <w:t xml:space="preserve"> can be achieved</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4"/>
              </w:numPr>
              <w:rPr>
                <w:rFonts w:ascii="Arial" w:hAnsi="Arial"/>
                <w:b/>
                <w:sz w:val="22"/>
                <w:szCs w:val="22"/>
              </w:rPr>
            </w:pPr>
            <w:r w:rsidRPr="0038009F">
              <w:rPr>
                <w:rFonts w:ascii="Arial" w:hAnsi="Arial"/>
                <w:sz w:val="22"/>
                <w:szCs w:val="22"/>
              </w:rPr>
              <w:t xml:space="preserve">Understand the commitment to lifelong learning, continuing education, self-evaluation and professional development, as </w:t>
            </w:r>
            <w:r w:rsidR="00E32E03" w:rsidRPr="0038009F">
              <w:rPr>
                <w:rFonts w:ascii="Arial" w:hAnsi="Arial"/>
                <w:sz w:val="22"/>
                <w:szCs w:val="22"/>
              </w:rPr>
              <w:t xml:space="preserve">a </w:t>
            </w:r>
            <w:r w:rsidRPr="0038009F">
              <w:rPr>
                <w:rFonts w:ascii="Arial" w:hAnsi="Arial"/>
                <w:sz w:val="22"/>
                <w:szCs w:val="22"/>
              </w:rPr>
              <w:t>means to maintain and improve required knowledge base and performance skills</w:t>
            </w:r>
          </w:p>
          <w:p w:rsidR="00B91858" w:rsidRPr="0038009F" w:rsidRDefault="00B91858" w:rsidP="00E32E03">
            <w:pPr>
              <w:pStyle w:val="ListParagraph"/>
              <w:numPr>
                <w:ilvl w:val="0"/>
                <w:numId w:val="4"/>
              </w:numPr>
              <w:rPr>
                <w:rFonts w:ascii="Arial" w:hAnsi="Arial"/>
                <w:b/>
                <w:sz w:val="22"/>
                <w:szCs w:val="22"/>
              </w:rPr>
            </w:pPr>
            <w:r w:rsidRPr="0038009F">
              <w:rPr>
                <w:rFonts w:ascii="Arial" w:hAnsi="Arial"/>
                <w:sz w:val="22"/>
                <w:szCs w:val="22"/>
              </w:rPr>
              <w:t>Be accountable to patients and advocate on their behalf</w:t>
            </w:r>
          </w:p>
          <w:p w:rsidR="0038009F" w:rsidRPr="0038009F" w:rsidRDefault="0038009F" w:rsidP="0038009F">
            <w:pPr>
              <w:pStyle w:val="ListParagraph"/>
              <w:rPr>
                <w:rFonts w:ascii="Arial" w:hAnsi="Arial"/>
                <w:b/>
                <w:sz w:val="22"/>
                <w:szCs w:val="22"/>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3.</w:t>
            </w:r>
          </w:p>
        </w:tc>
        <w:tc>
          <w:tcPr>
            <w:tcW w:w="7614" w:type="dxa"/>
          </w:tcPr>
          <w:p w:rsidR="0038015F" w:rsidRPr="0038009F" w:rsidRDefault="003A20F3" w:rsidP="00E32E03">
            <w:pPr>
              <w:rPr>
                <w:rFonts w:ascii="Arial" w:hAnsi="Arial"/>
                <w:sz w:val="22"/>
                <w:szCs w:val="22"/>
                <w:u w:val="single"/>
              </w:rPr>
            </w:pPr>
            <w:proofErr w:type="gramStart"/>
            <w:r w:rsidRPr="0038009F">
              <w:rPr>
                <w:rFonts w:ascii="Arial" w:hAnsi="Arial"/>
                <w:sz w:val="22"/>
                <w:szCs w:val="22"/>
              </w:rPr>
              <w:t>e</w:t>
            </w:r>
            <w:r w:rsidR="0038015F" w:rsidRPr="0038009F">
              <w:rPr>
                <w:rFonts w:ascii="Arial" w:hAnsi="Arial"/>
                <w:sz w:val="22"/>
                <w:szCs w:val="22"/>
              </w:rPr>
              <w:t>xplore</w:t>
            </w:r>
            <w:proofErr w:type="gramEnd"/>
            <w:r w:rsidR="0038015F" w:rsidRPr="0038009F">
              <w:rPr>
                <w:rFonts w:ascii="Arial" w:hAnsi="Arial"/>
                <w:sz w:val="22"/>
                <w:szCs w:val="22"/>
              </w:rPr>
              <w:t xml:space="preserve"> political action</w:t>
            </w:r>
            <w:r w:rsidR="0038009F">
              <w:rPr>
                <w:rFonts w:ascii="Arial" w:hAnsi="Arial"/>
                <w:sz w:val="22"/>
                <w:szCs w:val="22"/>
              </w:rPr>
              <w:t>.</w:t>
            </w: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38009F" w:rsidRDefault="0038009F" w:rsidP="00E32E03">
            <w:pPr>
              <w:rPr>
                <w:rFonts w:ascii="Arial" w:hAnsi="Arial"/>
                <w:sz w:val="22"/>
                <w:szCs w:val="22"/>
                <w:u w:val="single"/>
              </w:rPr>
            </w:pPr>
          </w:p>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Describe structure and role of the Council of the Ontario College of Pharmacists and how it relates to the pharmacy technician</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List the various pharmacy associations and describe their mandate and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CACDS</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OPA</w:t>
            </w:r>
            <w:proofErr w:type="spellEnd"/>
            <w:r w:rsidRPr="0038009F">
              <w:rPr>
                <w:rFonts w:ascii="Arial" w:hAnsi="Arial"/>
                <w:sz w:val="22"/>
                <w:szCs w:val="22"/>
              </w:rPr>
              <w:t xml:space="preserve"> and their goals</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State what </w:t>
            </w:r>
            <w:proofErr w:type="spellStart"/>
            <w:r w:rsidRPr="0038009F">
              <w:rPr>
                <w:rFonts w:ascii="Arial" w:hAnsi="Arial"/>
                <w:sz w:val="22"/>
                <w:szCs w:val="22"/>
              </w:rPr>
              <w:t>CAPT</w:t>
            </w:r>
            <w:proofErr w:type="spellEnd"/>
            <w:r w:rsidRPr="0038009F">
              <w:rPr>
                <w:rFonts w:ascii="Arial" w:hAnsi="Arial"/>
                <w:sz w:val="22"/>
                <w:szCs w:val="22"/>
              </w:rPr>
              <w:t xml:space="preserve"> means and state the importance of belonging to this group</w:t>
            </w:r>
          </w:p>
          <w:p w:rsidR="00B91858" w:rsidRPr="0038009F" w:rsidRDefault="00B91858" w:rsidP="00B91858">
            <w:pPr>
              <w:pStyle w:val="ListParagraph"/>
              <w:numPr>
                <w:ilvl w:val="0"/>
                <w:numId w:val="1"/>
              </w:numPr>
              <w:rPr>
                <w:rFonts w:ascii="Arial" w:hAnsi="Arial"/>
                <w:sz w:val="22"/>
                <w:szCs w:val="22"/>
              </w:rPr>
            </w:pPr>
            <w:r w:rsidRPr="0038009F">
              <w:rPr>
                <w:rFonts w:ascii="Arial" w:hAnsi="Arial"/>
                <w:sz w:val="22"/>
                <w:szCs w:val="22"/>
              </w:rPr>
              <w:t xml:space="preserve">Appreciate the role that </w:t>
            </w:r>
            <w:proofErr w:type="spellStart"/>
            <w:r w:rsidRPr="0038009F">
              <w:rPr>
                <w:rFonts w:ascii="Arial" w:hAnsi="Arial"/>
                <w:sz w:val="22"/>
                <w:szCs w:val="22"/>
              </w:rPr>
              <w:t>CAPT</w:t>
            </w:r>
            <w:proofErr w:type="spellEnd"/>
            <w:r w:rsidRPr="0038009F">
              <w:rPr>
                <w:rFonts w:ascii="Arial" w:hAnsi="Arial"/>
                <w:sz w:val="22"/>
                <w:szCs w:val="22"/>
              </w:rPr>
              <w:t xml:space="preserve"> can have in promoting the professional role of pharmacy technicians</w:t>
            </w:r>
          </w:p>
          <w:p w:rsidR="00AE1DC0" w:rsidRDefault="00AE1DC0" w:rsidP="0038009F">
            <w:pPr>
              <w:rPr>
                <w:rFonts w:ascii="Arial" w:hAnsi="Arial"/>
                <w:sz w:val="22"/>
                <w:szCs w:val="22"/>
              </w:rPr>
            </w:pPr>
          </w:p>
          <w:p w:rsidR="00AE1DC0" w:rsidRDefault="00AE1DC0" w:rsidP="0038009F">
            <w:pPr>
              <w:rPr>
                <w:rFonts w:ascii="Arial" w:hAnsi="Arial"/>
                <w:sz w:val="22"/>
                <w:szCs w:val="22"/>
              </w:rPr>
            </w:pPr>
          </w:p>
          <w:p w:rsidR="00AE1DC0" w:rsidRDefault="00AE1DC0" w:rsidP="0038009F">
            <w:pPr>
              <w:rPr>
                <w:rFonts w:ascii="Arial" w:hAnsi="Arial"/>
                <w:sz w:val="22"/>
                <w:szCs w:val="22"/>
              </w:rPr>
            </w:pPr>
          </w:p>
          <w:p w:rsidR="00AE1DC0" w:rsidRDefault="00AE1DC0" w:rsidP="0038009F">
            <w:pPr>
              <w:rPr>
                <w:rFonts w:ascii="Arial" w:hAnsi="Arial"/>
                <w:sz w:val="22"/>
                <w:szCs w:val="22"/>
              </w:rPr>
            </w:pPr>
          </w:p>
          <w:p w:rsidR="00AE1DC0" w:rsidRPr="0038009F" w:rsidRDefault="00AE1DC0" w:rsidP="0038009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Pr="0038009F" w:rsidRDefault="003A20F3" w:rsidP="00E32E03">
            <w:pPr>
              <w:rPr>
                <w:rFonts w:ascii="Arial" w:hAnsi="Arial"/>
                <w:color w:val="FF6600"/>
                <w:sz w:val="22"/>
                <w:szCs w:val="22"/>
              </w:rPr>
            </w:pPr>
            <w:proofErr w:type="gramStart"/>
            <w:r w:rsidRPr="0038009F">
              <w:rPr>
                <w:rFonts w:ascii="Arial" w:hAnsi="Arial"/>
                <w:sz w:val="22"/>
                <w:szCs w:val="22"/>
              </w:rPr>
              <w:t>p</w:t>
            </w:r>
            <w:r w:rsidR="00B91858" w:rsidRPr="0038009F">
              <w:rPr>
                <w:rFonts w:ascii="Arial" w:hAnsi="Arial"/>
                <w:sz w:val="22"/>
                <w:szCs w:val="22"/>
              </w:rPr>
              <w:t>repare</w:t>
            </w:r>
            <w:proofErr w:type="gramEnd"/>
            <w:r w:rsidR="00B91858" w:rsidRPr="0038009F">
              <w:rPr>
                <w:rFonts w:ascii="Arial" w:hAnsi="Arial"/>
                <w:sz w:val="22"/>
                <w:szCs w:val="22"/>
              </w:rPr>
              <w:t xml:space="preserve"> for the </w:t>
            </w:r>
            <w:proofErr w:type="spellStart"/>
            <w:r w:rsidR="00B91858" w:rsidRPr="0038009F">
              <w:rPr>
                <w:rFonts w:ascii="Arial" w:hAnsi="Arial"/>
                <w:sz w:val="22"/>
                <w:szCs w:val="22"/>
              </w:rPr>
              <w:t>OCP</w:t>
            </w:r>
            <w:proofErr w:type="spellEnd"/>
            <w:r w:rsidR="00B91858" w:rsidRPr="0038009F">
              <w:rPr>
                <w:rFonts w:ascii="Arial" w:hAnsi="Arial"/>
                <w:color w:val="FF6600"/>
                <w:sz w:val="22"/>
                <w:szCs w:val="22"/>
              </w:rPr>
              <w:t xml:space="preserve"> </w:t>
            </w:r>
            <w:r w:rsidR="00B91858" w:rsidRPr="0038009F">
              <w:rPr>
                <w:rFonts w:ascii="Arial" w:hAnsi="Arial"/>
                <w:sz w:val="22"/>
                <w:szCs w:val="22"/>
              </w:rPr>
              <w:t>Jurisprudence Examination</w:t>
            </w:r>
            <w:r w:rsidR="0038009F">
              <w:rPr>
                <w:rFonts w:ascii="Arial" w:hAnsi="Arial"/>
                <w:sz w:val="22"/>
                <w:szCs w:val="22"/>
              </w:rPr>
              <w:t>.</w:t>
            </w:r>
            <w:r w:rsidR="00B91858" w:rsidRPr="0038009F">
              <w:rPr>
                <w:rFonts w:ascii="Arial" w:hAnsi="Arial"/>
                <w:sz w:val="22"/>
                <w:szCs w:val="22"/>
              </w:rPr>
              <w:t xml:space="preserve"> </w:t>
            </w:r>
          </w:p>
          <w:p w:rsidR="00B91858" w:rsidRPr="0038009F" w:rsidRDefault="00B91858" w:rsidP="00E32E03">
            <w:pPr>
              <w:rPr>
                <w:rFonts w:ascii="Arial" w:hAnsi="Arial"/>
                <w:sz w:val="22"/>
                <w:szCs w:val="22"/>
              </w:rPr>
            </w:pPr>
          </w:p>
        </w:tc>
      </w:tr>
      <w:tr w:rsidR="00B91858" w:rsidRPr="0038009F" w:rsidTr="0038009F">
        <w:trPr>
          <w:trHeight w:val="3325"/>
        </w:trPr>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E32E03">
            <w:pPr>
              <w:rPr>
                <w:rFonts w:ascii="Arial" w:hAnsi="Arial"/>
                <w:sz w:val="22"/>
                <w:szCs w:val="22"/>
              </w:rPr>
            </w:pPr>
          </w:p>
          <w:p w:rsidR="00B91858" w:rsidRPr="0038009F" w:rsidRDefault="00B91858" w:rsidP="0038015F">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Understand the Standards of Practice for the Registered Pharmacy Technician</w:t>
            </w:r>
          </w:p>
          <w:p w:rsidR="00B91858" w:rsidRPr="0038009F" w:rsidRDefault="003A20F3" w:rsidP="00B91858">
            <w:pPr>
              <w:pStyle w:val="ListParagraph"/>
              <w:numPr>
                <w:ilvl w:val="0"/>
                <w:numId w:val="5"/>
              </w:numPr>
              <w:rPr>
                <w:rFonts w:ascii="Arial" w:hAnsi="Arial"/>
                <w:sz w:val="22"/>
                <w:szCs w:val="22"/>
              </w:rPr>
            </w:pPr>
            <w:r w:rsidRPr="0038009F">
              <w:rPr>
                <w:rFonts w:ascii="Arial" w:hAnsi="Arial"/>
                <w:sz w:val="22"/>
                <w:szCs w:val="22"/>
              </w:rPr>
              <w:t>Understand the scope of p</w:t>
            </w:r>
            <w:r w:rsidR="00B91858" w:rsidRPr="0038009F">
              <w:rPr>
                <w:rFonts w:ascii="Arial" w:hAnsi="Arial"/>
                <w:sz w:val="22"/>
                <w:szCs w:val="22"/>
              </w:rPr>
              <w:t>ractice for the Registered Pharmacy Technician</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OCP</w:t>
            </w:r>
            <w:proofErr w:type="spellEnd"/>
            <w:r w:rsidRPr="0038009F">
              <w:rPr>
                <w:rFonts w:ascii="Arial" w:hAnsi="Arial"/>
                <w:sz w:val="22"/>
                <w:szCs w:val="22"/>
              </w:rPr>
              <w:t xml:space="preserve"> website to determine jurisprudence exam registration requirements, study materials, exam blueprint, and minimum performance levels</w:t>
            </w:r>
          </w:p>
          <w:p w:rsidR="00B91858" w:rsidRPr="0038009F" w:rsidRDefault="00B91858" w:rsidP="00B91858">
            <w:pPr>
              <w:pStyle w:val="ListParagraph"/>
              <w:numPr>
                <w:ilvl w:val="0"/>
                <w:numId w:val="5"/>
              </w:numPr>
              <w:rPr>
                <w:rFonts w:ascii="Arial" w:hAnsi="Arial"/>
                <w:sz w:val="22"/>
                <w:szCs w:val="22"/>
              </w:rPr>
            </w:pPr>
            <w:r w:rsidRPr="0038009F">
              <w:rPr>
                <w:rFonts w:ascii="Arial" w:hAnsi="Arial"/>
                <w:sz w:val="22"/>
                <w:szCs w:val="22"/>
              </w:rPr>
              <w:t>Be familiar with the material that will be provided during the jurisprudence exam</w:t>
            </w:r>
          </w:p>
          <w:p w:rsidR="0038015F" w:rsidRPr="0038009F" w:rsidRDefault="00B91858" w:rsidP="0038015F">
            <w:pPr>
              <w:pStyle w:val="ListParagraph"/>
              <w:numPr>
                <w:ilvl w:val="0"/>
                <w:numId w:val="5"/>
              </w:numPr>
              <w:rPr>
                <w:rFonts w:ascii="Arial" w:hAnsi="Arial"/>
                <w:sz w:val="22"/>
                <w:szCs w:val="22"/>
              </w:rPr>
            </w:pPr>
            <w:r w:rsidRPr="0038009F">
              <w:rPr>
                <w:rFonts w:ascii="Arial" w:hAnsi="Arial"/>
                <w:sz w:val="22"/>
                <w:szCs w:val="22"/>
              </w:rPr>
              <w:t>Review Federal and Provincial Legislation to prepare for the jurisprudence exam</w:t>
            </w:r>
          </w:p>
          <w:p w:rsidR="00B91858" w:rsidRPr="0038009F" w:rsidRDefault="00B91858" w:rsidP="0038015F">
            <w:pPr>
              <w:tabs>
                <w:tab w:val="left" w:pos="2997"/>
              </w:tabs>
              <w:rPr>
                <w:sz w:val="22"/>
                <w:szCs w:val="22"/>
              </w:rPr>
            </w:pPr>
          </w:p>
        </w:tc>
      </w:tr>
      <w:tr w:rsidR="0038015F" w:rsidRPr="0038009F" w:rsidTr="0038015F">
        <w:trPr>
          <w:trHeight w:val="543"/>
        </w:trPr>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r w:rsidRPr="0038009F">
              <w:rPr>
                <w:rFonts w:ascii="Arial" w:hAnsi="Arial"/>
                <w:sz w:val="22"/>
                <w:szCs w:val="22"/>
              </w:rPr>
              <w:t>5.</w:t>
            </w:r>
          </w:p>
        </w:tc>
        <w:tc>
          <w:tcPr>
            <w:tcW w:w="7614" w:type="dxa"/>
          </w:tcPr>
          <w:p w:rsidR="0038015F" w:rsidRPr="0038009F" w:rsidRDefault="003A20F3" w:rsidP="0038015F">
            <w:pPr>
              <w:rPr>
                <w:rFonts w:ascii="Arial" w:hAnsi="Arial"/>
                <w:sz w:val="22"/>
                <w:szCs w:val="22"/>
              </w:rPr>
            </w:pPr>
            <w:proofErr w:type="gramStart"/>
            <w:r w:rsidRPr="0038009F">
              <w:rPr>
                <w:rFonts w:ascii="Arial" w:hAnsi="Arial"/>
                <w:sz w:val="22"/>
                <w:szCs w:val="22"/>
              </w:rPr>
              <w:t>p</w:t>
            </w:r>
            <w:r w:rsidR="0038015F" w:rsidRPr="0038009F">
              <w:rPr>
                <w:rFonts w:ascii="Arial" w:hAnsi="Arial"/>
                <w:sz w:val="22"/>
                <w:szCs w:val="22"/>
              </w:rPr>
              <w:t>repare</w:t>
            </w:r>
            <w:proofErr w:type="gramEnd"/>
            <w:r w:rsidR="0038015F" w:rsidRPr="0038009F">
              <w:rPr>
                <w:rFonts w:ascii="Arial" w:hAnsi="Arial"/>
                <w:sz w:val="22"/>
                <w:szCs w:val="22"/>
              </w:rPr>
              <w:t xml:space="preserve"> for the Pharmacy Examining Board of </w:t>
            </w:r>
            <w:smartTag w:uri="urn:schemas-microsoft-com:office:smarttags" w:element="stockticker">
              <w:r w:rsidR="0038015F" w:rsidRPr="0038009F">
                <w:rPr>
                  <w:rFonts w:ascii="Arial" w:hAnsi="Arial"/>
                  <w:sz w:val="22"/>
                  <w:szCs w:val="22"/>
                </w:rPr>
                <w:t>Canada</w:t>
              </w:r>
            </w:smartTag>
            <w:r w:rsidR="0038015F" w:rsidRPr="0038009F">
              <w:rPr>
                <w:rFonts w:ascii="Arial" w:hAnsi="Arial"/>
                <w:sz w:val="22"/>
                <w:szCs w:val="22"/>
              </w:rPr>
              <w:t xml:space="preserve"> (</w:t>
            </w:r>
            <w:proofErr w:type="spellStart"/>
            <w:r w:rsidR="0038015F" w:rsidRPr="0038009F">
              <w:rPr>
                <w:rFonts w:ascii="Arial" w:hAnsi="Arial"/>
                <w:sz w:val="22"/>
                <w:szCs w:val="22"/>
              </w:rPr>
              <w:t>PEBC</w:t>
            </w:r>
            <w:proofErr w:type="spellEnd"/>
            <w:r w:rsidR="0038015F" w:rsidRPr="0038009F">
              <w:rPr>
                <w:rFonts w:ascii="Arial" w:hAnsi="Arial"/>
                <w:sz w:val="22"/>
                <w:szCs w:val="22"/>
              </w:rPr>
              <w:t>) Examinations</w:t>
            </w:r>
            <w:r w:rsidR="0038009F">
              <w:rPr>
                <w:rFonts w:ascii="Arial" w:hAnsi="Arial"/>
                <w:sz w:val="22"/>
                <w:szCs w:val="22"/>
              </w:rPr>
              <w:t>.</w:t>
            </w:r>
          </w:p>
          <w:p w:rsidR="0038015F" w:rsidRPr="0038009F" w:rsidRDefault="0038015F" w:rsidP="00E32E03">
            <w:pPr>
              <w:rPr>
                <w:rFonts w:ascii="Arial" w:hAnsi="Arial"/>
                <w:sz w:val="22"/>
                <w:szCs w:val="22"/>
                <w:u w:val="single"/>
              </w:rPr>
            </w:pPr>
          </w:p>
        </w:tc>
      </w:tr>
      <w:tr w:rsidR="0038015F" w:rsidRPr="0038009F" w:rsidTr="00E32E03">
        <w:tc>
          <w:tcPr>
            <w:tcW w:w="675" w:type="dxa"/>
          </w:tcPr>
          <w:p w:rsidR="0038015F" w:rsidRPr="0038009F" w:rsidRDefault="0038015F" w:rsidP="00E32E03">
            <w:pPr>
              <w:rPr>
                <w:rFonts w:ascii="Arial" w:hAnsi="Arial"/>
                <w:sz w:val="22"/>
                <w:szCs w:val="22"/>
              </w:rPr>
            </w:pPr>
          </w:p>
        </w:tc>
        <w:tc>
          <w:tcPr>
            <w:tcW w:w="567" w:type="dxa"/>
          </w:tcPr>
          <w:p w:rsidR="0038015F" w:rsidRPr="0038009F" w:rsidRDefault="0038015F" w:rsidP="00E32E03">
            <w:pPr>
              <w:rPr>
                <w:rFonts w:ascii="Arial" w:hAnsi="Arial"/>
                <w:sz w:val="22"/>
                <w:szCs w:val="22"/>
              </w:rPr>
            </w:pPr>
          </w:p>
        </w:tc>
        <w:tc>
          <w:tcPr>
            <w:tcW w:w="7614" w:type="dxa"/>
          </w:tcPr>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Become familiar with the requirements for both Part 1 (</w:t>
            </w:r>
            <w:proofErr w:type="spellStart"/>
            <w:r w:rsidRPr="0038009F">
              <w:rPr>
                <w:rFonts w:ascii="Arial" w:hAnsi="Arial"/>
                <w:sz w:val="22"/>
                <w:szCs w:val="22"/>
              </w:rPr>
              <w:t>MCQ</w:t>
            </w:r>
            <w:proofErr w:type="spellEnd"/>
            <w:r w:rsidRPr="0038009F">
              <w:rPr>
                <w:rFonts w:ascii="Arial" w:hAnsi="Arial"/>
                <w:sz w:val="22"/>
                <w:szCs w:val="22"/>
              </w:rPr>
              <w:t>) and Part II (</w:t>
            </w:r>
            <w:proofErr w:type="spellStart"/>
            <w:r w:rsidRPr="0038009F">
              <w:rPr>
                <w:rFonts w:ascii="Arial" w:hAnsi="Arial"/>
                <w:sz w:val="22"/>
                <w:szCs w:val="22"/>
              </w:rPr>
              <w:t>OSPE</w:t>
            </w:r>
            <w:proofErr w:type="spellEnd"/>
            <w:r w:rsidRPr="0038009F">
              <w:rPr>
                <w:rFonts w:ascii="Arial" w:hAnsi="Arial"/>
                <w:sz w:val="22"/>
                <w:szCs w:val="22"/>
              </w:rPr>
              <w:t>)</w:t>
            </w:r>
          </w:p>
          <w:p w:rsidR="0038015F" w:rsidRPr="0038009F" w:rsidRDefault="0038015F" w:rsidP="0038015F">
            <w:pPr>
              <w:pStyle w:val="ListParagraph"/>
              <w:numPr>
                <w:ilvl w:val="0"/>
                <w:numId w:val="5"/>
              </w:numPr>
              <w:rPr>
                <w:rFonts w:ascii="Arial" w:hAnsi="Arial"/>
                <w:sz w:val="22"/>
                <w:szCs w:val="22"/>
              </w:rPr>
            </w:pPr>
            <w:r w:rsidRPr="0038009F">
              <w:rPr>
                <w:rFonts w:ascii="Arial" w:hAnsi="Arial"/>
                <w:sz w:val="22"/>
                <w:szCs w:val="22"/>
              </w:rPr>
              <w:t xml:space="preserve">Refer to the  </w:t>
            </w:r>
            <w:proofErr w:type="spellStart"/>
            <w:r w:rsidRPr="0038009F">
              <w:rPr>
                <w:rFonts w:ascii="Arial" w:hAnsi="Arial"/>
                <w:sz w:val="22"/>
                <w:szCs w:val="22"/>
              </w:rPr>
              <w:t>PEBC</w:t>
            </w:r>
            <w:proofErr w:type="spellEnd"/>
            <w:r w:rsidRPr="0038009F">
              <w:rPr>
                <w:rFonts w:ascii="Arial" w:hAnsi="Arial"/>
                <w:sz w:val="22"/>
                <w:szCs w:val="22"/>
              </w:rPr>
              <w:t xml:space="preserve"> website to determine </w:t>
            </w:r>
            <w:proofErr w:type="spellStart"/>
            <w:r w:rsidRPr="0038009F">
              <w:rPr>
                <w:rFonts w:ascii="Arial" w:hAnsi="Arial"/>
                <w:sz w:val="22"/>
                <w:szCs w:val="22"/>
              </w:rPr>
              <w:t>PEBC</w:t>
            </w:r>
            <w:proofErr w:type="spellEnd"/>
            <w:r w:rsidRPr="0038009F">
              <w:rPr>
                <w:rFonts w:ascii="Arial" w:hAnsi="Arial"/>
                <w:sz w:val="22"/>
                <w:szCs w:val="22"/>
              </w:rPr>
              <w:t xml:space="preserve"> registration requirements, study materials, exam blueprint, and minimum performance levels</w:t>
            </w:r>
          </w:p>
          <w:p w:rsidR="0038015F" w:rsidRPr="0038009F" w:rsidRDefault="0038015F" w:rsidP="0038015F">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38015F" w:rsidP="00E32E03">
            <w:pPr>
              <w:rPr>
                <w:rFonts w:ascii="Arial" w:hAnsi="Arial"/>
                <w:color w:val="FF6600"/>
                <w:sz w:val="22"/>
                <w:szCs w:val="22"/>
              </w:rPr>
            </w:pPr>
            <w:r w:rsidRPr="0038009F">
              <w:rPr>
                <w:rFonts w:ascii="Arial" w:hAnsi="Arial"/>
                <w:sz w:val="22"/>
                <w:szCs w:val="22"/>
              </w:rPr>
              <w:t>6.</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w</w:t>
            </w:r>
            <w:r w:rsidR="00B91858" w:rsidRPr="0038009F">
              <w:rPr>
                <w:rFonts w:ascii="Arial" w:hAnsi="Arial"/>
                <w:sz w:val="22"/>
                <w:szCs w:val="22"/>
              </w:rPr>
              <w:t>rite</w:t>
            </w:r>
            <w:proofErr w:type="gramEnd"/>
            <w:r w:rsidR="00B91858" w:rsidRPr="0038009F">
              <w:rPr>
                <w:rFonts w:ascii="Arial" w:hAnsi="Arial"/>
                <w:sz w:val="22"/>
                <w:szCs w:val="22"/>
              </w:rPr>
              <w:t xml:space="preserve"> a resume and demonstrate interviewing skills</w:t>
            </w:r>
            <w:r w:rsidR="0038009F">
              <w:rPr>
                <w:rFonts w:ascii="Arial" w:hAnsi="Arial"/>
                <w:sz w:val="22"/>
                <w:szCs w:val="22"/>
              </w:rPr>
              <w:t>.</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the components of a resume</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List key action words to strengthen a resume</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State the common interview questions and give possible personal responses</w:t>
            </w:r>
          </w:p>
          <w:p w:rsidR="00B91858" w:rsidRPr="0038009F" w:rsidRDefault="00B91858" w:rsidP="00B91858">
            <w:pPr>
              <w:pStyle w:val="ListParagraph"/>
              <w:numPr>
                <w:ilvl w:val="0"/>
                <w:numId w:val="3"/>
              </w:numPr>
              <w:rPr>
                <w:rFonts w:ascii="Arial" w:hAnsi="Arial"/>
                <w:sz w:val="22"/>
                <w:szCs w:val="22"/>
              </w:rPr>
            </w:pPr>
            <w:r w:rsidRPr="0038009F">
              <w:rPr>
                <w:rFonts w:ascii="Arial" w:hAnsi="Arial"/>
                <w:sz w:val="22"/>
                <w:szCs w:val="22"/>
              </w:rPr>
              <w:t>Describe practical tips for surviving the job interview</w:t>
            </w:r>
          </w:p>
          <w:p w:rsidR="00B91858" w:rsidRDefault="003A20F3" w:rsidP="003A20F3">
            <w:pPr>
              <w:pStyle w:val="ListParagraph"/>
              <w:numPr>
                <w:ilvl w:val="0"/>
                <w:numId w:val="3"/>
              </w:numPr>
              <w:rPr>
                <w:rFonts w:ascii="Arial" w:hAnsi="Arial" w:cs="Arial"/>
                <w:sz w:val="22"/>
                <w:szCs w:val="22"/>
              </w:rPr>
            </w:pPr>
            <w:r w:rsidRPr="0038009F">
              <w:rPr>
                <w:rFonts w:ascii="Arial" w:hAnsi="Arial" w:cs="Arial"/>
                <w:sz w:val="22"/>
                <w:szCs w:val="22"/>
              </w:rPr>
              <w:t xml:space="preserve">Write a resume and </w:t>
            </w:r>
            <w:r w:rsidR="00B91858" w:rsidRPr="0038009F">
              <w:rPr>
                <w:rFonts w:ascii="Arial" w:hAnsi="Arial" w:cs="Arial"/>
                <w:sz w:val="22"/>
                <w:szCs w:val="22"/>
              </w:rPr>
              <w:t xml:space="preserve">cover letter </w:t>
            </w:r>
          </w:p>
          <w:p w:rsidR="0038009F" w:rsidRPr="0038009F" w:rsidRDefault="0038009F" w:rsidP="0038009F">
            <w:pPr>
              <w:pStyle w:val="ListParagraph"/>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r w:rsidRPr="0038009F">
              <w:rPr>
                <w:sz w:val="22"/>
                <w:szCs w:val="22"/>
              </w:rPr>
              <w:br w:type="page"/>
            </w: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r w:rsidRPr="0038009F">
              <w:rPr>
                <w:rFonts w:ascii="Arial" w:hAnsi="Arial"/>
                <w:color w:val="FF6600"/>
                <w:sz w:val="22"/>
                <w:szCs w:val="22"/>
              </w:rPr>
              <w:t>.</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l</w:t>
            </w:r>
            <w:r w:rsidR="00B91858" w:rsidRPr="0038009F">
              <w:rPr>
                <w:rFonts w:ascii="Arial" w:hAnsi="Arial"/>
                <w:sz w:val="22"/>
                <w:szCs w:val="22"/>
              </w:rPr>
              <w:t>ist</w:t>
            </w:r>
            <w:proofErr w:type="gramEnd"/>
            <w:r w:rsidR="00B91858" w:rsidRPr="0038009F">
              <w:rPr>
                <w:rFonts w:ascii="Arial" w:hAnsi="Arial"/>
                <w:sz w:val="22"/>
                <w:szCs w:val="22"/>
              </w:rPr>
              <w:t xml:space="preserve"> career options for the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role of the Registered Pharmacy Technician in different pharmacy settings  </w:t>
            </w:r>
            <w:r w:rsidR="001E0E95" w:rsidRPr="0038009F">
              <w:rPr>
                <w:rFonts w:ascii="Arial" w:hAnsi="Arial"/>
                <w:sz w:val="22"/>
                <w:szCs w:val="22"/>
              </w:rPr>
              <w:t xml:space="preserve">such as community, hospital and </w:t>
            </w:r>
            <w:r w:rsidR="003A20F3" w:rsidRPr="0038009F">
              <w:rPr>
                <w:rFonts w:ascii="Arial" w:hAnsi="Arial"/>
                <w:sz w:val="22"/>
                <w:szCs w:val="22"/>
              </w:rPr>
              <w:t>long-term</w:t>
            </w:r>
            <w:r w:rsidR="001E0E95" w:rsidRPr="0038009F">
              <w:rPr>
                <w:rFonts w:ascii="Arial" w:hAnsi="Arial"/>
                <w:sz w:val="22"/>
                <w:szCs w:val="22"/>
              </w:rPr>
              <w:t xml:space="preserve"> care</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community pharmacy technician</w:t>
            </w:r>
            <w:r w:rsidR="003A20F3" w:rsidRPr="0038009F">
              <w:rPr>
                <w:rFonts w:ascii="Arial" w:hAnsi="Arial"/>
                <w:sz w:val="22"/>
                <w:szCs w:val="22"/>
              </w:rPr>
              <w:t xml:space="preserve">s </w:t>
            </w:r>
            <w:r w:rsidRPr="0038009F">
              <w:rPr>
                <w:rFonts w:ascii="Arial" w:hAnsi="Arial"/>
                <w:sz w:val="22"/>
                <w:szCs w:val="22"/>
              </w:rPr>
              <w:t>such as IV compounding technician, long term care dispensing technician, compliance packaging techn</w:t>
            </w:r>
            <w:r w:rsidR="003A20F3" w:rsidRPr="0038009F">
              <w:rPr>
                <w:rFonts w:ascii="Arial" w:hAnsi="Arial"/>
                <w:sz w:val="22"/>
                <w:szCs w:val="22"/>
              </w:rPr>
              <w:t>ician, compounding technician etc..,</w:t>
            </w:r>
          </w:p>
          <w:p w:rsidR="00B91858" w:rsidRPr="0038009F" w:rsidRDefault="00B91858" w:rsidP="00B91858">
            <w:pPr>
              <w:pStyle w:val="ListParagraph"/>
              <w:numPr>
                <w:ilvl w:val="0"/>
                <w:numId w:val="6"/>
              </w:numPr>
              <w:rPr>
                <w:rFonts w:ascii="Arial" w:hAnsi="Arial"/>
                <w:sz w:val="22"/>
                <w:szCs w:val="22"/>
              </w:rPr>
            </w:pPr>
            <w:r w:rsidRPr="0038009F">
              <w:rPr>
                <w:rFonts w:ascii="Arial" w:hAnsi="Arial"/>
                <w:sz w:val="22"/>
                <w:szCs w:val="22"/>
              </w:rPr>
              <w:t xml:space="preserve">Describe the </w:t>
            </w:r>
            <w:r w:rsidR="003A20F3" w:rsidRPr="0038009F">
              <w:rPr>
                <w:rFonts w:ascii="Arial" w:hAnsi="Arial"/>
                <w:sz w:val="22"/>
                <w:szCs w:val="22"/>
              </w:rPr>
              <w:t xml:space="preserve">roles of specialized </w:t>
            </w:r>
            <w:r w:rsidRPr="0038009F">
              <w:rPr>
                <w:rFonts w:ascii="Arial" w:hAnsi="Arial"/>
                <w:sz w:val="22"/>
                <w:szCs w:val="22"/>
              </w:rPr>
              <w:t>institutional pharmacy technician</w:t>
            </w:r>
            <w:r w:rsidR="003A20F3" w:rsidRPr="0038009F">
              <w:rPr>
                <w:rFonts w:ascii="Arial" w:hAnsi="Arial"/>
                <w:sz w:val="22"/>
                <w:szCs w:val="22"/>
              </w:rPr>
              <w:t>s</w:t>
            </w:r>
            <w:r w:rsidRPr="0038009F">
              <w:rPr>
                <w:rFonts w:ascii="Arial" w:hAnsi="Arial"/>
                <w:sz w:val="22"/>
                <w:szCs w:val="22"/>
              </w:rPr>
              <w:t xml:space="preserve"> such as narcotic destruction technician, medication purchasing technician, medication reconciliation technician, IV compounding technician and chemotherapy compounding technician</w:t>
            </w:r>
            <w:r w:rsidR="003A20F3" w:rsidRPr="0038009F">
              <w:rPr>
                <w:rFonts w:ascii="Arial" w:hAnsi="Arial"/>
                <w:sz w:val="22"/>
                <w:szCs w:val="22"/>
              </w:rPr>
              <w:t xml:space="preserve"> etc..,</w:t>
            </w:r>
          </w:p>
          <w:p w:rsidR="001E0E95" w:rsidRPr="0038009F" w:rsidRDefault="001E0E95" w:rsidP="00B91858">
            <w:pPr>
              <w:pStyle w:val="ListParagraph"/>
              <w:numPr>
                <w:ilvl w:val="0"/>
                <w:numId w:val="6"/>
              </w:numPr>
              <w:rPr>
                <w:rFonts w:ascii="Arial" w:hAnsi="Arial"/>
                <w:sz w:val="22"/>
                <w:szCs w:val="22"/>
              </w:rPr>
            </w:pPr>
            <w:r w:rsidRPr="0038009F">
              <w:rPr>
                <w:rFonts w:ascii="Arial" w:hAnsi="Arial"/>
                <w:sz w:val="22"/>
                <w:szCs w:val="22"/>
              </w:rPr>
              <w:t>Discuss</w:t>
            </w:r>
            <w:r w:rsidR="003A20F3" w:rsidRPr="0038009F">
              <w:rPr>
                <w:rFonts w:ascii="Arial" w:hAnsi="Arial"/>
                <w:sz w:val="22"/>
                <w:szCs w:val="22"/>
              </w:rPr>
              <w:t xml:space="preserve"> opportunities to work </w:t>
            </w:r>
            <w:r w:rsidRPr="0038009F">
              <w:rPr>
                <w:rFonts w:ascii="Arial" w:hAnsi="Arial"/>
                <w:sz w:val="22"/>
                <w:szCs w:val="22"/>
              </w:rPr>
              <w:t xml:space="preserve"> for insurance companies, pharmaceutical manufactures and pharmacy software providers</w:t>
            </w:r>
          </w:p>
          <w:p w:rsidR="00B91858" w:rsidRDefault="00B91858" w:rsidP="0038009F">
            <w:pPr>
              <w:pStyle w:val="ListParagraph"/>
              <w:numPr>
                <w:ilvl w:val="0"/>
                <w:numId w:val="6"/>
              </w:numPr>
              <w:rPr>
                <w:rFonts w:ascii="Arial" w:hAnsi="Arial"/>
                <w:sz w:val="22"/>
                <w:szCs w:val="22"/>
              </w:rPr>
            </w:pPr>
            <w:r w:rsidRPr="0038009F">
              <w:rPr>
                <w:rFonts w:ascii="Arial" w:hAnsi="Arial"/>
                <w:sz w:val="22"/>
                <w:szCs w:val="22"/>
              </w:rPr>
              <w:t xml:space="preserve">Discuss options for those who do not want to pursue registration </w:t>
            </w:r>
          </w:p>
          <w:p w:rsidR="00AE1DC0" w:rsidRDefault="00AE1DC0" w:rsidP="00AE1DC0">
            <w:pPr>
              <w:rPr>
                <w:rFonts w:ascii="Arial" w:hAnsi="Arial"/>
                <w:sz w:val="22"/>
                <w:szCs w:val="22"/>
              </w:rPr>
            </w:pPr>
          </w:p>
          <w:p w:rsidR="00AE1DC0" w:rsidRDefault="00AE1DC0" w:rsidP="00AE1DC0">
            <w:pPr>
              <w:rPr>
                <w:rFonts w:ascii="Arial" w:hAnsi="Arial"/>
                <w:sz w:val="22"/>
                <w:szCs w:val="22"/>
              </w:rPr>
            </w:pPr>
          </w:p>
          <w:p w:rsidR="00AE1DC0" w:rsidRDefault="00AE1DC0" w:rsidP="00AE1DC0">
            <w:pPr>
              <w:rPr>
                <w:rFonts w:ascii="Arial" w:hAnsi="Arial"/>
                <w:sz w:val="22"/>
                <w:szCs w:val="22"/>
              </w:rPr>
            </w:pPr>
          </w:p>
          <w:p w:rsidR="00AE1DC0" w:rsidRDefault="00AE1DC0" w:rsidP="00AE1DC0">
            <w:pPr>
              <w:rPr>
                <w:rFonts w:ascii="Arial" w:hAnsi="Arial"/>
                <w:sz w:val="22"/>
                <w:szCs w:val="22"/>
              </w:rPr>
            </w:pPr>
          </w:p>
          <w:p w:rsidR="00AE1DC0" w:rsidRPr="00AE1DC0" w:rsidRDefault="00AE1DC0" w:rsidP="00AE1DC0">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color w:val="FF6600"/>
                <w:sz w:val="22"/>
                <w:szCs w:val="22"/>
              </w:rPr>
            </w:pPr>
            <w:r w:rsidRPr="0038009F">
              <w:rPr>
                <w:rFonts w:ascii="Arial" w:hAnsi="Arial"/>
                <w:sz w:val="22"/>
                <w:szCs w:val="22"/>
              </w:rPr>
              <w:t>8.</w:t>
            </w:r>
          </w:p>
        </w:tc>
        <w:tc>
          <w:tcPr>
            <w:tcW w:w="7614" w:type="dxa"/>
          </w:tcPr>
          <w:p w:rsidR="00B91858" w:rsidRPr="0038009F" w:rsidRDefault="003A20F3" w:rsidP="00E32E03">
            <w:pPr>
              <w:rPr>
                <w:rFonts w:ascii="Arial" w:hAnsi="Arial"/>
                <w:sz w:val="22"/>
                <w:szCs w:val="22"/>
              </w:rPr>
            </w:pPr>
            <w:proofErr w:type="gramStart"/>
            <w:r w:rsidRPr="0038009F">
              <w:rPr>
                <w:rFonts w:ascii="Arial" w:hAnsi="Arial"/>
                <w:sz w:val="22"/>
                <w:szCs w:val="22"/>
              </w:rPr>
              <w:t>d</w:t>
            </w:r>
            <w:r w:rsidR="00B91858" w:rsidRPr="0038009F">
              <w:rPr>
                <w:rFonts w:ascii="Arial" w:hAnsi="Arial"/>
                <w:sz w:val="22"/>
                <w:szCs w:val="22"/>
              </w:rPr>
              <w:t>iscuss</w:t>
            </w:r>
            <w:proofErr w:type="gramEnd"/>
            <w:r w:rsidR="00B91858" w:rsidRPr="0038009F">
              <w:rPr>
                <w:rFonts w:ascii="Arial" w:hAnsi="Arial"/>
                <w:sz w:val="22"/>
                <w:szCs w:val="22"/>
              </w:rPr>
              <w:t xml:space="preserve"> the transition from student to Registered Pharmacy Technician.</w:t>
            </w:r>
          </w:p>
          <w:p w:rsidR="00B91858" w:rsidRPr="0038009F" w:rsidRDefault="00B91858" w:rsidP="00E32E03">
            <w:pPr>
              <w:rPr>
                <w:rFonts w:ascii="Arial" w:hAnsi="Arial"/>
                <w:sz w:val="22"/>
                <w:szCs w:val="22"/>
              </w:rPr>
            </w:pPr>
          </w:p>
        </w:tc>
      </w:tr>
      <w:tr w:rsidR="00B91858" w:rsidRPr="0038009F"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p>
        </w:tc>
        <w:tc>
          <w:tcPr>
            <w:tcW w:w="7614" w:type="dxa"/>
          </w:tcPr>
          <w:p w:rsidR="00B91858" w:rsidRPr="0038009F" w:rsidRDefault="00B91858" w:rsidP="00E32E03">
            <w:pPr>
              <w:rPr>
                <w:rFonts w:ascii="Arial" w:hAnsi="Arial"/>
                <w:sz w:val="22"/>
                <w:szCs w:val="22"/>
              </w:rPr>
            </w:pPr>
            <w:r w:rsidRPr="0038009F">
              <w:rPr>
                <w:rFonts w:ascii="Arial" w:hAnsi="Arial"/>
                <w:sz w:val="22"/>
                <w:szCs w:val="22"/>
                <w:u w:val="single"/>
              </w:rPr>
              <w:t>Potential Elements of the Performance</w:t>
            </w:r>
            <w:r w:rsidRPr="0038009F">
              <w:rPr>
                <w:rFonts w:ascii="Arial" w:hAnsi="Arial"/>
                <w:sz w:val="22"/>
                <w:szCs w:val="22"/>
              </w:rPr>
              <w:t>:</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pre-registering with </w:t>
            </w:r>
            <w:proofErr w:type="spellStart"/>
            <w:r w:rsidRPr="0038009F">
              <w:rPr>
                <w:rFonts w:ascii="Arial" w:hAnsi="Arial"/>
                <w:sz w:val="22"/>
                <w:szCs w:val="22"/>
              </w:rPr>
              <w:t>OCP</w:t>
            </w:r>
            <w:proofErr w:type="spellEnd"/>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Prepare for and understand the requirements for Structured Practical Training</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Describe the </w:t>
            </w:r>
            <w:proofErr w:type="spellStart"/>
            <w:r w:rsidRPr="0038009F">
              <w:rPr>
                <w:rFonts w:ascii="Arial" w:hAnsi="Arial"/>
                <w:sz w:val="22"/>
                <w:szCs w:val="22"/>
              </w:rPr>
              <w:t>PEBC</w:t>
            </w:r>
            <w:proofErr w:type="spellEnd"/>
            <w:r w:rsidRPr="0038009F">
              <w:rPr>
                <w:rFonts w:ascii="Arial" w:hAnsi="Arial"/>
                <w:sz w:val="22"/>
                <w:szCs w:val="22"/>
              </w:rPr>
              <w:t xml:space="preserve"> and Jurisprudence exams</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 xml:space="preserve">Understand the process of registering with </w:t>
            </w:r>
            <w:proofErr w:type="spellStart"/>
            <w:r w:rsidRPr="0038009F">
              <w:rPr>
                <w:rFonts w:ascii="Arial" w:hAnsi="Arial"/>
                <w:sz w:val="22"/>
                <w:szCs w:val="22"/>
              </w:rPr>
              <w:t>OCP</w:t>
            </w:r>
            <w:proofErr w:type="spellEnd"/>
            <w:r w:rsidRPr="0038009F">
              <w:rPr>
                <w:rFonts w:ascii="Arial" w:hAnsi="Arial"/>
                <w:sz w:val="22"/>
                <w:szCs w:val="22"/>
              </w:rPr>
              <w:t xml:space="preserve"> (final)</w:t>
            </w:r>
          </w:p>
          <w:p w:rsidR="00B91858" w:rsidRPr="0038009F" w:rsidRDefault="00B91858" w:rsidP="00B91858">
            <w:pPr>
              <w:pStyle w:val="ListParagraph"/>
              <w:numPr>
                <w:ilvl w:val="0"/>
                <w:numId w:val="7"/>
              </w:numPr>
              <w:rPr>
                <w:rFonts w:ascii="Arial" w:hAnsi="Arial"/>
                <w:sz w:val="22"/>
                <w:szCs w:val="22"/>
              </w:rPr>
            </w:pPr>
            <w:r w:rsidRPr="0038009F">
              <w:rPr>
                <w:rFonts w:ascii="Arial" w:hAnsi="Arial"/>
                <w:sz w:val="22"/>
                <w:szCs w:val="22"/>
              </w:rPr>
              <w:t>List the licensing and examination fees as well as annual renewal fees</w:t>
            </w:r>
          </w:p>
          <w:p w:rsidR="008174BE" w:rsidRPr="0038009F" w:rsidRDefault="008174BE" w:rsidP="00B91858">
            <w:pPr>
              <w:pStyle w:val="ListParagraph"/>
              <w:numPr>
                <w:ilvl w:val="0"/>
                <w:numId w:val="7"/>
              </w:numPr>
              <w:rPr>
                <w:rFonts w:ascii="Arial" w:hAnsi="Arial"/>
                <w:sz w:val="22"/>
                <w:szCs w:val="22"/>
              </w:rPr>
            </w:pPr>
            <w:r w:rsidRPr="0038009F">
              <w:rPr>
                <w:rFonts w:ascii="Arial" w:hAnsi="Arial"/>
                <w:sz w:val="22"/>
                <w:szCs w:val="22"/>
              </w:rPr>
              <w:t>Discuss the requirement and costs of malpractice insurance</w:t>
            </w:r>
          </w:p>
          <w:p w:rsidR="00B91858" w:rsidRPr="00AE1DC0" w:rsidRDefault="00B91858" w:rsidP="001E0E95">
            <w:pPr>
              <w:pStyle w:val="ListParagraph"/>
              <w:numPr>
                <w:ilvl w:val="0"/>
                <w:numId w:val="7"/>
              </w:numPr>
              <w:rPr>
                <w:rFonts w:ascii="Arial" w:hAnsi="Arial"/>
                <w:sz w:val="22"/>
                <w:szCs w:val="22"/>
              </w:rPr>
            </w:pPr>
            <w:r w:rsidRPr="0038009F">
              <w:rPr>
                <w:rFonts w:ascii="Arial" w:hAnsi="Arial"/>
                <w:sz w:val="22"/>
                <w:szCs w:val="22"/>
              </w:rPr>
              <w:t xml:space="preserve">Understand the Learning Portfolio and be aware periodic audits by </w:t>
            </w:r>
            <w:proofErr w:type="spellStart"/>
            <w:r w:rsidRPr="0038009F">
              <w:rPr>
                <w:rFonts w:ascii="Arial" w:hAnsi="Arial"/>
                <w:sz w:val="22"/>
                <w:szCs w:val="22"/>
              </w:rPr>
              <w:t>OCP</w:t>
            </w:r>
            <w:proofErr w:type="spellEnd"/>
          </w:p>
        </w:tc>
      </w:tr>
    </w:tbl>
    <w:p w:rsidR="00B91858" w:rsidRDefault="00B91858" w:rsidP="00B91858"/>
    <w:tbl>
      <w:tblPr>
        <w:tblW w:w="0" w:type="auto"/>
        <w:tblLayout w:type="fixed"/>
        <w:tblLook w:val="0000" w:firstRow="0" w:lastRow="0" w:firstColumn="0" w:lastColumn="0" w:noHBand="0" w:noVBand="0"/>
      </w:tblPr>
      <w:tblGrid>
        <w:gridCol w:w="675"/>
        <w:gridCol w:w="567"/>
        <w:gridCol w:w="7614"/>
      </w:tblGrid>
      <w:tr w:rsidR="00B91858" w:rsidTr="00E32E03">
        <w:trPr>
          <w:cantSplit/>
        </w:trPr>
        <w:tc>
          <w:tcPr>
            <w:tcW w:w="675" w:type="dxa"/>
          </w:tcPr>
          <w:p w:rsidR="00B91858" w:rsidRDefault="00B91858" w:rsidP="00E32E03">
            <w:pPr>
              <w:rPr>
                <w:rFonts w:ascii="Arial" w:hAnsi="Arial"/>
                <w:b/>
              </w:rPr>
            </w:pPr>
            <w:r>
              <w:rPr>
                <w:rFonts w:ascii="Arial" w:hAnsi="Arial"/>
                <w:b/>
              </w:rPr>
              <w:t>III.</w:t>
            </w:r>
          </w:p>
        </w:tc>
        <w:tc>
          <w:tcPr>
            <w:tcW w:w="8181" w:type="dxa"/>
            <w:gridSpan w:val="2"/>
          </w:tcPr>
          <w:p w:rsidR="00B91858" w:rsidRDefault="00B91858" w:rsidP="00E32E03">
            <w:pPr>
              <w:rPr>
                <w:rFonts w:ascii="Arial" w:hAnsi="Arial"/>
                <w:b/>
              </w:rPr>
            </w:pPr>
            <w:r>
              <w:rPr>
                <w:rFonts w:ascii="Arial" w:hAnsi="Arial"/>
                <w:b/>
              </w:rPr>
              <w:t>TOPICS:</w:t>
            </w:r>
          </w:p>
          <w:p w:rsidR="00B91858" w:rsidRDefault="00B91858" w:rsidP="00E32E03">
            <w:pPr>
              <w:rPr>
                <w:rFonts w:ascii="Arial" w:hAnsi="Arial"/>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1.</w:t>
            </w:r>
          </w:p>
        </w:tc>
        <w:tc>
          <w:tcPr>
            <w:tcW w:w="7614" w:type="dxa"/>
          </w:tcPr>
          <w:p w:rsidR="00B91858" w:rsidRDefault="00B91858" w:rsidP="00E32E03">
            <w:pPr>
              <w:rPr>
                <w:rFonts w:ascii="Arial" w:hAnsi="Arial"/>
                <w:sz w:val="22"/>
                <w:szCs w:val="22"/>
              </w:rPr>
            </w:pPr>
            <w:r w:rsidRPr="0038009F">
              <w:rPr>
                <w:rFonts w:ascii="Arial" w:hAnsi="Arial"/>
                <w:sz w:val="22"/>
                <w:szCs w:val="22"/>
              </w:rPr>
              <w:t>Leadership theory in all pharmacy settings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2.</w:t>
            </w:r>
          </w:p>
        </w:tc>
        <w:tc>
          <w:tcPr>
            <w:tcW w:w="7614" w:type="dxa"/>
          </w:tcPr>
          <w:p w:rsidR="00B91858" w:rsidRDefault="00B91858" w:rsidP="00E32E03">
            <w:pPr>
              <w:rPr>
                <w:rFonts w:ascii="Arial" w:hAnsi="Arial"/>
                <w:sz w:val="22"/>
                <w:szCs w:val="22"/>
              </w:rPr>
            </w:pPr>
            <w:r w:rsidRPr="0038009F">
              <w:rPr>
                <w:rFonts w:ascii="Arial" w:hAnsi="Arial"/>
                <w:sz w:val="22"/>
                <w:szCs w:val="22"/>
              </w:rPr>
              <w:t>Empowerment, advocacy, change, life-long learning</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3.</w:t>
            </w:r>
          </w:p>
        </w:tc>
        <w:tc>
          <w:tcPr>
            <w:tcW w:w="7614" w:type="dxa"/>
          </w:tcPr>
          <w:p w:rsidR="00B91858" w:rsidRDefault="00B91858" w:rsidP="00E32E03">
            <w:pPr>
              <w:rPr>
                <w:rFonts w:ascii="Arial" w:hAnsi="Arial"/>
                <w:sz w:val="22"/>
                <w:szCs w:val="22"/>
              </w:rPr>
            </w:pPr>
            <w:r w:rsidRPr="0038009F">
              <w:rPr>
                <w:rFonts w:ascii="Arial" w:hAnsi="Arial"/>
                <w:sz w:val="22"/>
                <w:szCs w:val="22"/>
              </w:rPr>
              <w:t>Political Action</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sz w:val="22"/>
                <w:szCs w:val="22"/>
              </w:rPr>
            </w:pPr>
            <w:r w:rsidRPr="0038009F">
              <w:rPr>
                <w:rFonts w:ascii="Arial" w:hAnsi="Arial"/>
                <w:sz w:val="22"/>
                <w:szCs w:val="22"/>
              </w:rPr>
              <w:t>4.</w:t>
            </w:r>
          </w:p>
        </w:tc>
        <w:tc>
          <w:tcPr>
            <w:tcW w:w="7614" w:type="dxa"/>
          </w:tcPr>
          <w:p w:rsidR="00B91858" w:rsidRDefault="00B91858" w:rsidP="00E32E03">
            <w:pPr>
              <w:rPr>
                <w:rFonts w:ascii="Arial" w:hAnsi="Arial"/>
                <w:sz w:val="22"/>
                <w:szCs w:val="22"/>
              </w:rPr>
            </w:pPr>
            <w:r w:rsidRPr="0038009F">
              <w:rPr>
                <w:rFonts w:ascii="Arial" w:hAnsi="Arial"/>
                <w:sz w:val="22"/>
                <w:szCs w:val="22"/>
              </w:rPr>
              <w:t>Standards of Practice and Jurisprudence exam</w:t>
            </w:r>
          </w:p>
          <w:p w:rsidR="00AE1DC0" w:rsidRPr="0038009F" w:rsidRDefault="00AE1DC0" w:rsidP="00E32E03">
            <w:pPr>
              <w:rPr>
                <w:rFonts w:ascii="Arial" w:hAnsi="Arial"/>
                <w:sz w:val="22"/>
                <w:szCs w:val="22"/>
              </w:rPr>
            </w:pPr>
          </w:p>
        </w:tc>
      </w:tr>
      <w:tr w:rsidR="001E0E95" w:rsidTr="00E32E03">
        <w:tc>
          <w:tcPr>
            <w:tcW w:w="675" w:type="dxa"/>
          </w:tcPr>
          <w:p w:rsidR="001E0E95" w:rsidRPr="0038009F" w:rsidRDefault="001E0E95" w:rsidP="00E32E03">
            <w:pPr>
              <w:rPr>
                <w:rFonts w:ascii="Arial" w:hAnsi="Arial"/>
                <w:sz w:val="22"/>
                <w:szCs w:val="22"/>
              </w:rPr>
            </w:pPr>
          </w:p>
        </w:tc>
        <w:tc>
          <w:tcPr>
            <w:tcW w:w="567" w:type="dxa"/>
          </w:tcPr>
          <w:p w:rsidR="001E0E95" w:rsidRPr="0038009F" w:rsidRDefault="001E0E95" w:rsidP="00E32E03">
            <w:pPr>
              <w:rPr>
                <w:rFonts w:ascii="Arial" w:hAnsi="Arial"/>
                <w:sz w:val="22"/>
                <w:szCs w:val="22"/>
              </w:rPr>
            </w:pPr>
            <w:r w:rsidRPr="0038009F">
              <w:rPr>
                <w:rFonts w:ascii="Arial" w:hAnsi="Arial"/>
                <w:sz w:val="22"/>
                <w:szCs w:val="22"/>
              </w:rPr>
              <w:t>5.</w:t>
            </w:r>
          </w:p>
        </w:tc>
        <w:tc>
          <w:tcPr>
            <w:tcW w:w="7614" w:type="dxa"/>
          </w:tcPr>
          <w:p w:rsidR="001E0E95" w:rsidRDefault="001E0E95" w:rsidP="00E32E03">
            <w:pPr>
              <w:rPr>
                <w:rFonts w:ascii="Arial" w:hAnsi="Arial"/>
                <w:sz w:val="22"/>
                <w:szCs w:val="22"/>
              </w:rPr>
            </w:pPr>
            <w:proofErr w:type="spellStart"/>
            <w:r w:rsidRPr="0038009F">
              <w:rPr>
                <w:rFonts w:ascii="Arial" w:hAnsi="Arial"/>
                <w:sz w:val="22"/>
                <w:szCs w:val="22"/>
              </w:rPr>
              <w:t>PEBC</w:t>
            </w:r>
            <w:proofErr w:type="spellEnd"/>
            <w:r w:rsidRPr="0038009F">
              <w:rPr>
                <w:rFonts w:ascii="Arial" w:hAnsi="Arial"/>
                <w:sz w:val="22"/>
                <w:szCs w:val="22"/>
              </w:rPr>
              <w:t xml:space="preserve"> Exams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1E0E95" w:rsidP="00E32E03">
            <w:pPr>
              <w:rPr>
                <w:rFonts w:ascii="Arial" w:hAnsi="Arial"/>
                <w:sz w:val="22"/>
                <w:szCs w:val="22"/>
              </w:rPr>
            </w:pPr>
            <w:r w:rsidRPr="0038009F">
              <w:rPr>
                <w:rFonts w:ascii="Arial" w:hAnsi="Arial"/>
                <w:sz w:val="22"/>
                <w:szCs w:val="22"/>
              </w:rPr>
              <w:t>6.</w:t>
            </w:r>
          </w:p>
        </w:tc>
        <w:tc>
          <w:tcPr>
            <w:tcW w:w="7614" w:type="dxa"/>
          </w:tcPr>
          <w:p w:rsidR="00B91858" w:rsidRDefault="00B91858" w:rsidP="00E32E03">
            <w:pPr>
              <w:rPr>
                <w:rFonts w:ascii="Arial" w:hAnsi="Arial"/>
                <w:sz w:val="22"/>
                <w:szCs w:val="22"/>
              </w:rPr>
            </w:pPr>
            <w:r w:rsidRPr="0038009F">
              <w:rPr>
                <w:rFonts w:ascii="Arial" w:hAnsi="Arial"/>
                <w:sz w:val="22"/>
                <w:szCs w:val="22"/>
              </w:rPr>
              <w:t>Resume writing and interviewing skills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7.</w:t>
            </w:r>
          </w:p>
        </w:tc>
        <w:tc>
          <w:tcPr>
            <w:tcW w:w="7614" w:type="dxa"/>
          </w:tcPr>
          <w:p w:rsidR="00B91858" w:rsidRDefault="00B91858" w:rsidP="00E32E03">
            <w:pPr>
              <w:rPr>
                <w:rFonts w:ascii="Arial" w:hAnsi="Arial"/>
                <w:sz w:val="22"/>
                <w:szCs w:val="22"/>
              </w:rPr>
            </w:pPr>
            <w:r w:rsidRPr="0038009F">
              <w:rPr>
                <w:rFonts w:ascii="Arial" w:hAnsi="Arial"/>
                <w:sz w:val="22"/>
                <w:szCs w:val="22"/>
              </w:rPr>
              <w:t>Career Options</w:t>
            </w:r>
          </w:p>
          <w:p w:rsidR="00AE1DC0" w:rsidRPr="0038009F" w:rsidRDefault="00AE1DC0" w:rsidP="00E32E03">
            <w:pPr>
              <w:rPr>
                <w:rFonts w:ascii="Arial" w:hAnsi="Arial"/>
                <w:sz w:val="22"/>
                <w:szCs w:val="22"/>
              </w:rPr>
            </w:pPr>
          </w:p>
        </w:tc>
      </w:tr>
      <w:tr w:rsidR="00B91858" w:rsidTr="00E32E03">
        <w:tc>
          <w:tcPr>
            <w:tcW w:w="675" w:type="dxa"/>
          </w:tcPr>
          <w:p w:rsidR="00B91858" w:rsidRPr="0038009F" w:rsidRDefault="00B91858" w:rsidP="00E32E03">
            <w:pPr>
              <w:rPr>
                <w:rFonts w:ascii="Arial" w:hAnsi="Arial"/>
                <w:sz w:val="22"/>
                <w:szCs w:val="22"/>
              </w:rPr>
            </w:pPr>
          </w:p>
        </w:tc>
        <w:tc>
          <w:tcPr>
            <w:tcW w:w="567" w:type="dxa"/>
          </w:tcPr>
          <w:p w:rsidR="00B91858" w:rsidRPr="0038009F" w:rsidRDefault="00B91858" w:rsidP="00E32E03">
            <w:pPr>
              <w:rPr>
                <w:rFonts w:ascii="Arial" w:hAnsi="Arial"/>
                <w:color w:val="FF6600"/>
                <w:sz w:val="22"/>
                <w:szCs w:val="22"/>
              </w:rPr>
            </w:pPr>
            <w:r w:rsidRPr="0038009F">
              <w:rPr>
                <w:rFonts w:ascii="Arial" w:hAnsi="Arial"/>
                <w:sz w:val="22"/>
                <w:szCs w:val="22"/>
              </w:rPr>
              <w:t>8.</w:t>
            </w:r>
          </w:p>
        </w:tc>
        <w:tc>
          <w:tcPr>
            <w:tcW w:w="7614" w:type="dxa"/>
          </w:tcPr>
          <w:p w:rsidR="00B91858" w:rsidRDefault="00B91858" w:rsidP="00E32E03">
            <w:pPr>
              <w:rPr>
                <w:rFonts w:ascii="Arial" w:hAnsi="Arial"/>
                <w:sz w:val="22"/>
                <w:szCs w:val="22"/>
              </w:rPr>
            </w:pPr>
            <w:r w:rsidRPr="0038009F">
              <w:rPr>
                <w:rFonts w:ascii="Arial" w:hAnsi="Arial"/>
                <w:sz w:val="22"/>
                <w:szCs w:val="22"/>
              </w:rPr>
              <w:t>Transition from Student to Pharmacy Technician</w:t>
            </w:r>
          </w:p>
          <w:p w:rsidR="00AE1DC0" w:rsidRPr="0038009F" w:rsidRDefault="00AE1DC0" w:rsidP="00E32E03">
            <w:pPr>
              <w:rPr>
                <w:rFonts w:ascii="Arial" w:hAnsi="Arial"/>
                <w:sz w:val="22"/>
                <w:szCs w:val="22"/>
              </w:rPr>
            </w:pPr>
          </w:p>
        </w:tc>
      </w:tr>
    </w:tbl>
    <w:p w:rsidR="00B91858" w:rsidRDefault="00B91858" w:rsidP="00B91858">
      <w:pPr>
        <w:rPr>
          <w:rFonts w:ascii="Arial" w:hAnsi="Arial"/>
        </w:rPr>
      </w:pPr>
    </w:p>
    <w:p w:rsidR="00AE1DC0" w:rsidRDefault="00AE1DC0" w:rsidP="00B9185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B91858" w:rsidTr="00E32E03">
        <w:trPr>
          <w:cantSplit/>
        </w:trPr>
        <w:tc>
          <w:tcPr>
            <w:tcW w:w="675" w:type="dxa"/>
          </w:tcPr>
          <w:p w:rsidR="00B91858" w:rsidRDefault="00B91858" w:rsidP="00E32E03">
            <w:pPr>
              <w:rPr>
                <w:rFonts w:ascii="Arial" w:hAnsi="Arial"/>
                <w:b/>
              </w:rPr>
            </w:pPr>
            <w:r>
              <w:rPr>
                <w:rFonts w:ascii="Arial" w:hAnsi="Arial"/>
                <w:b/>
              </w:rPr>
              <w:t>IV.</w:t>
            </w:r>
          </w:p>
        </w:tc>
        <w:tc>
          <w:tcPr>
            <w:tcW w:w="8181" w:type="dxa"/>
            <w:gridSpan w:val="3"/>
          </w:tcPr>
          <w:p w:rsidR="00B91858" w:rsidRDefault="00B91858" w:rsidP="00E32E03">
            <w:pPr>
              <w:rPr>
                <w:rFonts w:ascii="Arial" w:hAnsi="Arial"/>
                <w:b/>
              </w:rPr>
            </w:pPr>
            <w:r>
              <w:rPr>
                <w:rFonts w:ascii="Arial" w:hAnsi="Arial"/>
                <w:b/>
              </w:rPr>
              <w:t>REQUIRED RESOURCES/TEXTS/MATERIALS:</w:t>
            </w:r>
          </w:p>
          <w:p w:rsidR="00B91858" w:rsidRDefault="00B91858" w:rsidP="00E32E03">
            <w:pPr>
              <w:rPr>
                <w:rFonts w:ascii="Arial" w:hAnsi="Arial"/>
              </w:rPr>
            </w:pPr>
          </w:p>
          <w:p w:rsidR="00B91858" w:rsidRPr="00C2088B" w:rsidRDefault="00B91858" w:rsidP="00C2088B">
            <w:pPr>
              <w:pStyle w:val="ListParagraph"/>
              <w:numPr>
                <w:ilvl w:val="0"/>
                <w:numId w:val="11"/>
              </w:numPr>
              <w:rPr>
                <w:rStyle w:val="st1"/>
                <w:rFonts w:ascii="Arial" w:hAnsi="Arial"/>
                <w:sz w:val="22"/>
                <w:szCs w:val="22"/>
              </w:rPr>
            </w:pPr>
            <w:r w:rsidRPr="00C2088B">
              <w:rPr>
                <w:rFonts w:ascii="Arial" w:hAnsi="Arial"/>
                <w:sz w:val="22"/>
                <w:szCs w:val="22"/>
              </w:rPr>
              <w:t xml:space="preserve">Rock, Nora. Law for Pharmacy Technicians. </w:t>
            </w:r>
            <w:proofErr w:type="spellStart"/>
            <w:r w:rsidRPr="00C2088B">
              <w:rPr>
                <w:rFonts w:ascii="Arial" w:hAnsi="Arial"/>
                <w:sz w:val="22"/>
                <w:szCs w:val="22"/>
              </w:rPr>
              <w:t>Emond</w:t>
            </w:r>
            <w:proofErr w:type="spellEnd"/>
            <w:r w:rsidRPr="00C2088B">
              <w:rPr>
                <w:rFonts w:ascii="Arial" w:hAnsi="Arial"/>
                <w:sz w:val="22"/>
                <w:szCs w:val="22"/>
              </w:rPr>
              <w:t xml:space="preserve"> Montgomery Publications, Limited, 2010.</w:t>
            </w:r>
            <w:r w:rsidR="00C2088B">
              <w:rPr>
                <w:rFonts w:ascii="Arial" w:hAnsi="Arial"/>
                <w:sz w:val="22"/>
                <w:szCs w:val="22"/>
              </w:rPr>
              <w:t xml:space="preserve">  </w:t>
            </w:r>
            <w:r w:rsidRPr="00C2088B">
              <w:rPr>
                <w:rFonts w:ascii="Arial" w:hAnsi="Arial"/>
                <w:sz w:val="22"/>
                <w:szCs w:val="22"/>
              </w:rPr>
              <w:t xml:space="preserve">ISBN: </w:t>
            </w:r>
            <w:r w:rsidRPr="00C2088B">
              <w:rPr>
                <w:rStyle w:val="st1"/>
                <w:rFonts w:ascii="Arial" w:hAnsi="Arial" w:cs="Arial"/>
                <w:sz w:val="22"/>
                <w:szCs w:val="22"/>
              </w:rPr>
              <w:t>978-1-55239-366-6</w:t>
            </w:r>
          </w:p>
          <w:p w:rsidR="00B91858" w:rsidRPr="0038009F" w:rsidRDefault="00B91858" w:rsidP="00E32E03">
            <w:pPr>
              <w:rPr>
                <w:rStyle w:val="st1"/>
                <w:rFonts w:ascii="Arial" w:hAnsi="Arial" w:cs="Arial"/>
                <w:color w:val="FF6600"/>
                <w:sz w:val="22"/>
                <w:szCs w:val="22"/>
              </w:rPr>
            </w:pPr>
          </w:p>
          <w:p w:rsidR="00B91858" w:rsidRPr="00AE1DC0" w:rsidRDefault="00B91858" w:rsidP="00C2088B">
            <w:pPr>
              <w:pStyle w:val="ListParagraph"/>
              <w:numPr>
                <w:ilvl w:val="0"/>
                <w:numId w:val="11"/>
              </w:numPr>
              <w:rPr>
                <w:rFonts w:ascii="Arial" w:hAnsi="Arial"/>
              </w:rPr>
            </w:pPr>
            <w:r w:rsidRPr="00C2088B">
              <w:rPr>
                <w:rFonts w:ascii="Arial" w:hAnsi="Arial"/>
                <w:sz w:val="22"/>
                <w:szCs w:val="22"/>
              </w:rPr>
              <w:t>Sault College Learning Management System (D2L)</w:t>
            </w:r>
          </w:p>
          <w:p w:rsidR="00AE1DC0" w:rsidRPr="00AE1DC0" w:rsidRDefault="00AE1DC0" w:rsidP="00AE1DC0">
            <w:pPr>
              <w:rPr>
                <w:rFonts w:ascii="Arial" w:hAnsi="Arial"/>
              </w:rPr>
            </w:pPr>
          </w:p>
        </w:tc>
      </w:tr>
      <w:tr w:rsidR="00B91858" w:rsidTr="00E32E03">
        <w:trPr>
          <w:cantSplit/>
        </w:trPr>
        <w:tc>
          <w:tcPr>
            <w:tcW w:w="675" w:type="dxa"/>
          </w:tcPr>
          <w:p w:rsidR="00B91858" w:rsidRDefault="00B91858" w:rsidP="00E32E03">
            <w:pPr>
              <w:rPr>
                <w:rFonts w:ascii="Arial" w:hAnsi="Arial"/>
                <w:b/>
              </w:rPr>
            </w:pPr>
          </w:p>
        </w:tc>
        <w:tc>
          <w:tcPr>
            <w:tcW w:w="8181" w:type="dxa"/>
            <w:gridSpan w:val="3"/>
          </w:tcPr>
          <w:p w:rsidR="00B91858" w:rsidRDefault="00B91858" w:rsidP="00E32E03">
            <w:pPr>
              <w:rPr>
                <w:rFonts w:ascii="Arial" w:hAnsi="Arial"/>
                <w:b/>
              </w:rPr>
            </w:pPr>
            <w:r>
              <w:rPr>
                <w:rFonts w:ascii="Arial" w:hAnsi="Arial"/>
                <w:b/>
              </w:rPr>
              <w:t>EVALUATION PROCESS/GRADING SYSTEM:</w:t>
            </w:r>
          </w:p>
          <w:p w:rsidR="0038009F" w:rsidRDefault="0038009F" w:rsidP="00E32E03">
            <w:pPr>
              <w:rPr>
                <w:rFonts w:ascii="Arial" w:hAnsi="Arial"/>
                <w:b/>
              </w:rPr>
            </w:pPr>
          </w:p>
          <w:p w:rsidR="0038009F" w:rsidRPr="0038009F" w:rsidRDefault="0038009F" w:rsidP="0038009F">
            <w:pPr>
              <w:rPr>
                <w:rFonts w:ascii="Arial" w:hAnsi="Arial"/>
                <w:sz w:val="22"/>
                <w:szCs w:val="22"/>
              </w:rPr>
            </w:pPr>
            <w:r w:rsidRPr="0038009F">
              <w:rPr>
                <w:rFonts w:ascii="Arial" w:hAnsi="Arial"/>
                <w:sz w:val="22"/>
                <w:szCs w:val="22"/>
              </w:rPr>
              <w:t>Assignments                                                                   30%</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  5%</w:t>
            </w:r>
          </w:p>
          <w:p w:rsidR="0038009F" w:rsidRPr="0038009F" w:rsidRDefault="0038009F" w:rsidP="0038009F">
            <w:pPr>
              <w:pStyle w:val="ListParagraph"/>
              <w:numPr>
                <w:ilvl w:val="0"/>
                <w:numId w:val="8"/>
              </w:numPr>
              <w:rPr>
                <w:rFonts w:ascii="Arial" w:hAnsi="Arial"/>
                <w:sz w:val="22"/>
                <w:szCs w:val="22"/>
              </w:rPr>
            </w:pPr>
            <w:r w:rsidRPr="0038009F">
              <w:rPr>
                <w:rFonts w:ascii="Arial" w:hAnsi="Arial"/>
                <w:sz w:val="22"/>
                <w:szCs w:val="22"/>
              </w:rPr>
              <w:t>2 x10%</w:t>
            </w:r>
          </w:p>
          <w:p w:rsidR="0038009F" w:rsidRPr="0038009F" w:rsidRDefault="0038009F" w:rsidP="0038009F">
            <w:pPr>
              <w:rPr>
                <w:rFonts w:ascii="Arial" w:hAnsi="Arial"/>
                <w:sz w:val="22"/>
                <w:szCs w:val="22"/>
              </w:rPr>
            </w:pPr>
            <w:r w:rsidRPr="0038009F">
              <w:rPr>
                <w:rFonts w:ascii="Arial" w:hAnsi="Arial"/>
                <w:sz w:val="22"/>
                <w:szCs w:val="22"/>
              </w:rPr>
              <w:t>Online Learning Modules                                                40%</w:t>
            </w:r>
          </w:p>
          <w:p w:rsidR="0038009F" w:rsidRPr="0038009F" w:rsidRDefault="0038009F" w:rsidP="0038009F">
            <w:pPr>
              <w:pStyle w:val="ListParagraph"/>
              <w:numPr>
                <w:ilvl w:val="0"/>
                <w:numId w:val="9"/>
              </w:numPr>
              <w:rPr>
                <w:rFonts w:ascii="Arial" w:hAnsi="Arial"/>
                <w:sz w:val="22"/>
                <w:szCs w:val="22"/>
              </w:rPr>
            </w:pPr>
            <w:r w:rsidRPr="0038009F">
              <w:rPr>
                <w:rFonts w:ascii="Arial" w:hAnsi="Arial"/>
                <w:sz w:val="22"/>
                <w:szCs w:val="22"/>
              </w:rPr>
              <w:t xml:space="preserve">10 x 4% </w:t>
            </w:r>
          </w:p>
          <w:p w:rsidR="0038009F" w:rsidRPr="0038009F" w:rsidRDefault="0038009F" w:rsidP="0038009F">
            <w:pPr>
              <w:rPr>
                <w:rFonts w:ascii="Arial" w:hAnsi="Arial"/>
                <w:sz w:val="22"/>
                <w:szCs w:val="22"/>
              </w:rPr>
            </w:pPr>
            <w:r w:rsidRPr="0038009F">
              <w:rPr>
                <w:rFonts w:ascii="Arial" w:hAnsi="Arial"/>
                <w:sz w:val="22"/>
                <w:szCs w:val="22"/>
              </w:rPr>
              <w:t>Final Exam                                                                      30%</w:t>
            </w:r>
          </w:p>
          <w:p w:rsidR="00C2088B" w:rsidRDefault="00C2088B" w:rsidP="0038009F">
            <w:pPr>
              <w:rPr>
                <w:rFonts w:ascii="Arial" w:hAnsi="Arial"/>
                <w:b/>
                <w:sz w:val="22"/>
                <w:szCs w:val="22"/>
              </w:rPr>
            </w:pPr>
          </w:p>
          <w:p w:rsidR="0038009F" w:rsidRPr="0038009F" w:rsidRDefault="0038009F" w:rsidP="0038009F">
            <w:pPr>
              <w:rPr>
                <w:rFonts w:ascii="Arial" w:hAnsi="Arial"/>
                <w:b/>
                <w:sz w:val="22"/>
                <w:szCs w:val="22"/>
              </w:rPr>
            </w:pPr>
            <w:r w:rsidRPr="0038009F">
              <w:rPr>
                <w:rFonts w:ascii="Arial" w:hAnsi="Arial"/>
                <w:b/>
                <w:sz w:val="22"/>
                <w:szCs w:val="22"/>
              </w:rPr>
              <w:t>Total                                                                               100%</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The pass mark for the course is 60%.  The total grade is composed of marks accumulated as indicated above.</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sz w:val="22"/>
                <w:szCs w:val="22"/>
              </w:rPr>
              <w:t>All policies and procedures as outlined in the current Student Success Guide related to submitting assignments, scholarly work/academic honesty, tests and examinations.</w:t>
            </w:r>
          </w:p>
          <w:p w:rsidR="0038009F" w:rsidRPr="0038009F" w:rsidRDefault="0038009F" w:rsidP="0038009F">
            <w:pPr>
              <w:rPr>
                <w:rFonts w:ascii="Arial" w:hAnsi="Arial"/>
                <w:sz w:val="22"/>
                <w:szCs w:val="22"/>
              </w:rPr>
            </w:pPr>
          </w:p>
          <w:p w:rsidR="0038009F" w:rsidRPr="0038009F" w:rsidRDefault="0038009F" w:rsidP="0038009F">
            <w:pPr>
              <w:numPr>
                <w:ilvl w:val="0"/>
                <w:numId w:val="10"/>
              </w:numPr>
              <w:rPr>
                <w:rFonts w:ascii="Arial" w:hAnsi="Arial"/>
                <w:sz w:val="22"/>
                <w:szCs w:val="22"/>
              </w:rPr>
            </w:pPr>
            <w:r w:rsidRPr="0038009F">
              <w:rPr>
                <w:rFonts w:ascii="Arial" w:hAnsi="Arial"/>
                <w:b/>
                <w:sz w:val="22"/>
                <w:szCs w:val="22"/>
                <w:u w:val="single"/>
              </w:rPr>
              <w:t>No supplements</w:t>
            </w:r>
            <w:r w:rsidRPr="0038009F">
              <w:rPr>
                <w:rFonts w:ascii="Arial" w:hAnsi="Arial"/>
                <w:sz w:val="22"/>
                <w:szCs w:val="22"/>
              </w:rPr>
              <w:t xml:space="preserve"> w</w:t>
            </w:r>
            <w:r w:rsidR="00DB5694">
              <w:rPr>
                <w:rFonts w:ascii="Arial" w:hAnsi="Arial"/>
                <w:sz w:val="22"/>
                <w:szCs w:val="22"/>
              </w:rPr>
              <w:t xml:space="preserve">ill be provided for </w:t>
            </w:r>
            <w:r w:rsidRPr="0038009F">
              <w:rPr>
                <w:rFonts w:ascii="Arial" w:hAnsi="Arial"/>
                <w:sz w:val="22"/>
                <w:szCs w:val="22"/>
              </w:rPr>
              <w:t>the final exam.</w:t>
            </w:r>
          </w:p>
          <w:p w:rsidR="0038009F" w:rsidRDefault="0038009F" w:rsidP="0038009F">
            <w:pPr>
              <w:pStyle w:val="ListParagraph"/>
              <w:rPr>
                <w:rFonts w:ascii="Arial" w:hAnsi="Arial"/>
                <w:sz w:val="22"/>
                <w:szCs w:val="22"/>
              </w:rPr>
            </w:pPr>
          </w:p>
          <w:p w:rsidR="0038009F" w:rsidRDefault="0038009F" w:rsidP="00E32E03">
            <w:pPr>
              <w:numPr>
                <w:ilvl w:val="0"/>
                <w:numId w:val="10"/>
              </w:numPr>
              <w:rPr>
                <w:rFonts w:ascii="Arial" w:hAnsi="Arial"/>
                <w:sz w:val="22"/>
                <w:szCs w:val="22"/>
              </w:rPr>
            </w:pPr>
            <w:r w:rsidRPr="0038009F">
              <w:rPr>
                <w:rFonts w:ascii="Arial" w:hAnsi="Arial"/>
                <w:sz w:val="22"/>
                <w:szCs w:val="22"/>
              </w:rPr>
              <w:t>Students missing tests or the final exam because of illness or other serious reason must contact the professor before the test or exam to inform him/her (by phone or email).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 The professor reserves the right to request documentation to support an absence.</w:t>
            </w:r>
          </w:p>
          <w:p w:rsidR="00AE1DC0" w:rsidRPr="00AE1DC0" w:rsidRDefault="00AE1DC0" w:rsidP="00AE1DC0">
            <w:pPr>
              <w:rPr>
                <w:rFonts w:ascii="Arial" w:hAnsi="Arial"/>
                <w:sz w:val="22"/>
                <w:szCs w:val="22"/>
              </w:rPr>
            </w:pPr>
          </w:p>
        </w:tc>
      </w:tr>
      <w:tr w:rsidR="00B91858" w:rsidRPr="0038009F" w:rsidTr="00E32E03">
        <w:trPr>
          <w:cantSplit/>
        </w:trPr>
        <w:tc>
          <w:tcPr>
            <w:tcW w:w="675" w:type="dxa"/>
          </w:tcPr>
          <w:p w:rsidR="00B91858" w:rsidRPr="0038009F" w:rsidRDefault="00B91858" w:rsidP="00E32E03">
            <w:pPr>
              <w:pStyle w:val="EnvelopeReturn"/>
              <w:rPr>
                <w:sz w:val="22"/>
                <w:szCs w:val="22"/>
              </w:rPr>
            </w:pPr>
          </w:p>
        </w:tc>
        <w:tc>
          <w:tcPr>
            <w:tcW w:w="8181" w:type="dxa"/>
            <w:gridSpan w:val="3"/>
          </w:tcPr>
          <w:p w:rsidR="00B91858" w:rsidRPr="0038009F" w:rsidRDefault="0038009F" w:rsidP="00E32E03">
            <w:pPr>
              <w:rPr>
                <w:rFonts w:ascii="Arial" w:hAnsi="Arial"/>
                <w:sz w:val="22"/>
                <w:szCs w:val="22"/>
              </w:rPr>
            </w:pPr>
            <w:r w:rsidRPr="0038009F">
              <w:rPr>
                <w:rFonts w:ascii="Arial" w:hAnsi="Arial"/>
                <w:sz w:val="22"/>
                <w:szCs w:val="22"/>
              </w:rPr>
              <w:t>The following semester grades will be assigned to students:</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2"/>
              <w:rPr>
                <w:rFonts w:ascii="Arial" w:hAnsi="Arial" w:cs="Arial"/>
                <w:b w:val="0"/>
                <w:sz w:val="22"/>
                <w:szCs w:val="22"/>
                <w:u w:val="single"/>
              </w:rPr>
            </w:pPr>
            <w:r w:rsidRPr="0038009F">
              <w:rPr>
                <w:rFonts w:ascii="Arial" w:hAnsi="Arial" w:cs="Arial"/>
                <w:b w:val="0"/>
                <w:sz w:val="22"/>
                <w:szCs w:val="22"/>
                <w:u w:val="single"/>
              </w:rPr>
              <w:t>Grade</w:t>
            </w:r>
          </w:p>
        </w:tc>
        <w:tc>
          <w:tcPr>
            <w:tcW w:w="4678" w:type="dxa"/>
          </w:tcPr>
          <w:p w:rsidR="00B91858" w:rsidRPr="0038009F" w:rsidRDefault="00B91858" w:rsidP="00E32E03">
            <w:pPr>
              <w:jc w:val="center"/>
              <w:rPr>
                <w:rFonts w:ascii="Arial" w:hAnsi="Arial" w:cs="Arial"/>
                <w:iCs/>
                <w:sz w:val="22"/>
                <w:szCs w:val="22"/>
              </w:rPr>
            </w:pPr>
          </w:p>
          <w:p w:rsidR="00B91858" w:rsidRPr="0038009F" w:rsidRDefault="00B91858" w:rsidP="00E32E03">
            <w:pPr>
              <w:pStyle w:val="Heading1"/>
              <w:rPr>
                <w:rFonts w:ascii="Arial" w:hAnsi="Arial" w:cs="Arial"/>
                <w:b w:val="0"/>
                <w:sz w:val="22"/>
                <w:szCs w:val="22"/>
              </w:rPr>
            </w:pPr>
            <w:r w:rsidRPr="0038009F">
              <w:rPr>
                <w:rFonts w:ascii="Arial" w:hAnsi="Arial" w:cs="Arial"/>
                <w:b w:val="0"/>
                <w:sz w:val="22"/>
                <w:szCs w:val="22"/>
              </w:rPr>
              <w:t>Definition</w:t>
            </w:r>
          </w:p>
        </w:tc>
        <w:tc>
          <w:tcPr>
            <w:tcW w:w="1802" w:type="dxa"/>
          </w:tcPr>
          <w:p w:rsidR="00B91858" w:rsidRPr="0038009F" w:rsidRDefault="00B91858" w:rsidP="00E32E03">
            <w:pPr>
              <w:jc w:val="center"/>
              <w:rPr>
                <w:rFonts w:ascii="Arial" w:hAnsi="Arial" w:cs="Arial"/>
                <w:iCs/>
                <w:sz w:val="22"/>
                <w:szCs w:val="22"/>
              </w:rPr>
            </w:pPr>
            <w:r w:rsidRPr="0038009F">
              <w:rPr>
                <w:rFonts w:ascii="Arial" w:hAnsi="Arial" w:cs="Arial"/>
                <w:iCs/>
                <w:sz w:val="22"/>
                <w:szCs w:val="22"/>
              </w:rPr>
              <w:t xml:space="preserve">Grade Point </w:t>
            </w:r>
            <w:r w:rsidRPr="0038009F">
              <w:rPr>
                <w:rFonts w:ascii="Arial" w:hAnsi="Arial" w:cs="Arial"/>
                <w:iCs/>
                <w:sz w:val="22"/>
                <w:szCs w:val="22"/>
                <w:u w:val="single"/>
              </w:rPr>
              <w:t>Equivalent</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90 – 100%</w:t>
            </w:r>
          </w:p>
        </w:tc>
        <w:tc>
          <w:tcPr>
            <w:tcW w:w="1802" w:type="dxa"/>
            <w:vMerge w:val="restart"/>
            <w:vAlign w:val="center"/>
          </w:tcPr>
          <w:p w:rsidR="00B91858" w:rsidRPr="0038009F" w:rsidRDefault="00B91858" w:rsidP="00E32E03">
            <w:pPr>
              <w:jc w:val="center"/>
              <w:rPr>
                <w:rFonts w:ascii="Arial" w:hAnsi="Arial" w:cs="Arial"/>
                <w:sz w:val="22"/>
                <w:szCs w:val="22"/>
              </w:rPr>
            </w:pPr>
            <w:r w:rsidRPr="0038009F">
              <w:rPr>
                <w:rFonts w:ascii="Arial" w:hAnsi="Arial" w:cs="Arial"/>
                <w:sz w:val="22"/>
                <w:szCs w:val="22"/>
              </w:rPr>
              <w:t>4.00</w:t>
            </w: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A</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80 – 89%</w:t>
            </w:r>
          </w:p>
        </w:tc>
        <w:tc>
          <w:tcPr>
            <w:tcW w:w="1802" w:type="dxa"/>
            <w:vMerge/>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B</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70 - 79%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3.00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60 - 69%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2.00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D</w:t>
            </w:r>
            <w:r w:rsidR="0038009F">
              <w:rPr>
                <w:rFonts w:ascii="Arial" w:hAnsi="Arial" w:cs="Arial"/>
                <w:sz w:val="22"/>
                <w:szCs w:val="22"/>
              </w:rPr>
              <w:t xml:space="preserve"> </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50 – 59%</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1.00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F (Fail)</w:t>
            </w:r>
          </w:p>
        </w:tc>
        <w:tc>
          <w:tcPr>
            <w:tcW w:w="4678"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49% and below</w:t>
            </w:r>
          </w:p>
        </w:tc>
        <w:tc>
          <w:tcPr>
            <w:tcW w:w="1802" w:type="dxa"/>
          </w:tcPr>
          <w:p w:rsidR="00B91858" w:rsidRPr="0038009F" w:rsidRDefault="00B91858" w:rsidP="00E32E03">
            <w:pPr>
              <w:jc w:val="center"/>
              <w:rPr>
                <w:rFonts w:ascii="Arial" w:hAnsi="Arial" w:cs="Arial"/>
                <w:sz w:val="22"/>
                <w:szCs w:val="22"/>
              </w:rPr>
            </w:pPr>
            <w:r w:rsidRPr="0038009F">
              <w:rPr>
                <w:rFonts w:ascii="Arial" w:hAnsi="Arial" w:cs="Arial"/>
                <w:sz w:val="22"/>
                <w:szCs w:val="22"/>
              </w:rPr>
              <w:t>0.00</w:t>
            </w: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p>
        </w:tc>
        <w:tc>
          <w:tcPr>
            <w:tcW w:w="4678" w:type="dxa"/>
          </w:tcPr>
          <w:p w:rsidR="00B91858" w:rsidRPr="0038009F" w:rsidRDefault="00B91858" w:rsidP="00E32E03">
            <w:pPr>
              <w:rPr>
                <w:rFonts w:ascii="Arial" w:hAnsi="Arial" w:cs="Arial"/>
                <w:sz w:val="22"/>
                <w:szCs w:val="22"/>
              </w:rPr>
            </w:pP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CR (Credit)</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Credit for diploma requirements has been awarded.</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S</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Satisfactory achievement in field /clinical placement or non-graded subject area.</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U</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Unsatisfactory achievement in field/clinical placement or non-graded subject area.</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X</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A temporary grade limited to situations with extenuating circumstances giving a student additional time to complete the requirements for a course.</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NR</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 xml:space="preserve">Grade not reported to Registrar's office.  </w:t>
            </w:r>
          </w:p>
        </w:tc>
        <w:tc>
          <w:tcPr>
            <w:tcW w:w="1802" w:type="dxa"/>
          </w:tcPr>
          <w:p w:rsidR="00B91858" w:rsidRPr="0038009F" w:rsidRDefault="00B91858" w:rsidP="00E32E03">
            <w:pPr>
              <w:jc w:val="center"/>
              <w:rPr>
                <w:rFonts w:ascii="Arial" w:hAnsi="Arial" w:cs="Arial"/>
                <w:sz w:val="22"/>
                <w:szCs w:val="22"/>
              </w:rPr>
            </w:pPr>
          </w:p>
        </w:tc>
      </w:tr>
      <w:tr w:rsidR="00B91858" w:rsidRPr="0038009F" w:rsidTr="00E32E03">
        <w:tc>
          <w:tcPr>
            <w:tcW w:w="675" w:type="dxa"/>
          </w:tcPr>
          <w:p w:rsidR="00B91858" w:rsidRPr="0038009F" w:rsidRDefault="00B91858" w:rsidP="00E32E03">
            <w:pPr>
              <w:rPr>
                <w:rFonts w:ascii="Arial" w:hAnsi="Arial" w:cs="Arial"/>
                <w:sz w:val="22"/>
                <w:szCs w:val="22"/>
              </w:rPr>
            </w:pPr>
          </w:p>
        </w:tc>
        <w:tc>
          <w:tcPr>
            <w:tcW w:w="1701" w:type="dxa"/>
          </w:tcPr>
          <w:p w:rsidR="00B91858" w:rsidRPr="0038009F" w:rsidRDefault="00B91858" w:rsidP="00E32E03">
            <w:pPr>
              <w:rPr>
                <w:rFonts w:ascii="Arial" w:hAnsi="Arial" w:cs="Arial"/>
                <w:sz w:val="22"/>
                <w:szCs w:val="22"/>
              </w:rPr>
            </w:pPr>
            <w:r w:rsidRPr="0038009F">
              <w:rPr>
                <w:rFonts w:ascii="Arial" w:hAnsi="Arial" w:cs="Arial"/>
                <w:sz w:val="22"/>
                <w:szCs w:val="22"/>
              </w:rPr>
              <w:t>W</w:t>
            </w:r>
          </w:p>
        </w:tc>
        <w:tc>
          <w:tcPr>
            <w:tcW w:w="4678" w:type="dxa"/>
          </w:tcPr>
          <w:p w:rsidR="00B91858" w:rsidRPr="0038009F" w:rsidRDefault="00B91858" w:rsidP="00E32E03">
            <w:pPr>
              <w:rPr>
                <w:rFonts w:ascii="Arial" w:hAnsi="Arial" w:cs="Arial"/>
                <w:sz w:val="22"/>
                <w:szCs w:val="22"/>
              </w:rPr>
            </w:pPr>
            <w:r w:rsidRPr="0038009F">
              <w:rPr>
                <w:rFonts w:ascii="Arial" w:hAnsi="Arial" w:cs="Arial"/>
                <w:sz w:val="22"/>
                <w:szCs w:val="22"/>
              </w:rPr>
              <w:t>Student has withdrawn from the course without academic penalty.</w:t>
            </w:r>
          </w:p>
        </w:tc>
        <w:tc>
          <w:tcPr>
            <w:tcW w:w="1802" w:type="dxa"/>
          </w:tcPr>
          <w:p w:rsidR="00B91858" w:rsidRPr="0038009F" w:rsidRDefault="00B91858" w:rsidP="00E32E03">
            <w:pPr>
              <w:jc w:val="center"/>
              <w:rPr>
                <w:rFonts w:ascii="Arial" w:hAnsi="Arial" w:cs="Arial"/>
                <w:sz w:val="22"/>
                <w:szCs w:val="22"/>
              </w:rPr>
            </w:pPr>
          </w:p>
        </w:tc>
      </w:tr>
    </w:tbl>
    <w:p w:rsidR="00B91858" w:rsidRPr="0038009F" w:rsidRDefault="00B91858" w:rsidP="00B91858">
      <w:pPr>
        <w:rPr>
          <w:rFonts w:ascii="Arial" w:hAnsi="Arial" w:cs="Arial"/>
          <w:sz w:val="22"/>
          <w:szCs w:val="22"/>
        </w:rPr>
      </w:pPr>
    </w:p>
    <w:p w:rsidR="00B91858" w:rsidRPr="0038009F" w:rsidRDefault="00B91858" w:rsidP="00B91858">
      <w:pPr>
        <w:pStyle w:val="PlainText"/>
        <w:rPr>
          <w:rFonts w:ascii="Arial" w:hAnsi="Arial" w:cs="Arial"/>
          <w:b/>
          <w:i/>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b/>
                <w:bCs/>
                <w:sz w:val="22"/>
                <w:szCs w:val="22"/>
              </w:rPr>
              <w:t xml:space="preserve">Note:  </w:t>
            </w:r>
            <w:r w:rsidRPr="0038009F">
              <w:rPr>
                <w:rFonts w:ascii="Arial" w:hAnsi="Arial" w:cs="Arial"/>
                <w:sz w:val="22"/>
                <w:szCs w:val="22"/>
              </w:rPr>
              <w:t>For such reasons as program certification or program articulation, certain courses require minimums of greater than 50% and/or have mandatory components to achieve a passing grade.</w:t>
            </w:r>
          </w:p>
          <w:p w:rsidR="00B91858" w:rsidRPr="0038009F" w:rsidRDefault="00B91858" w:rsidP="00E32E03">
            <w:pPr>
              <w:rPr>
                <w:rFonts w:ascii="Arial" w:hAnsi="Arial" w:cs="Arial"/>
                <w:sz w:val="22"/>
                <w:szCs w:val="22"/>
              </w:rPr>
            </w:pPr>
          </w:p>
          <w:p w:rsidR="00B91858" w:rsidRPr="0038009F" w:rsidRDefault="00B91858" w:rsidP="00E32E03">
            <w:pPr>
              <w:rPr>
                <w:rFonts w:ascii="Arial" w:hAnsi="Arial" w:cs="Arial"/>
                <w:b/>
                <w:bCs/>
                <w:sz w:val="22"/>
                <w:szCs w:val="22"/>
              </w:rPr>
            </w:pPr>
            <w:r w:rsidRPr="0038009F">
              <w:rPr>
                <w:rFonts w:ascii="Arial" w:hAnsi="Arial" w:cs="Arial"/>
                <w:b/>
                <w:bCs/>
                <w:sz w:val="22"/>
                <w:szCs w:val="22"/>
              </w:rPr>
              <w:t xml:space="preserve">A minimum of a “C” grade is required to be successful in </w:t>
            </w:r>
            <w:r w:rsidRPr="0038009F">
              <w:rPr>
                <w:rFonts w:ascii="Arial" w:hAnsi="Arial" w:cs="Arial"/>
                <w:b/>
                <w:bCs/>
                <w:sz w:val="22"/>
                <w:szCs w:val="22"/>
                <w:u w:val="single"/>
              </w:rPr>
              <w:t>most</w:t>
            </w:r>
            <w:r w:rsidRPr="0038009F">
              <w:rPr>
                <w:rFonts w:ascii="Arial" w:hAnsi="Arial" w:cs="Arial"/>
                <w:b/>
                <w:bCs/>
                <w:sz w:val="22"/>
                <w:szCs w:val="22"/>
              </w:rPr>
              <w:t xml:space="preserve"> </w:t>
            </w:r>
            <w:proofErr w:type="spellStart"/>
            <w:r w:rsidRPr="0038009F">
              <w:rPr>
                <w:rFonts w:ascii="Arial" w:hAnsi="Arial" w:cs="Arial"/>
                <w:b/>
                <w:bCs/>
                <w:sz w:val="22"/>
                <w:szCs w:val="22"/>
              </w:rPr>
              <w:t>PTN</w:t>
            </w:r>
            <w:proofErr w:type="spellEnd"/>
            <w:r w:rsidRPr="0038009F">
              <w:rPr>
                <w:rFonts w:ascii="Arial" w:hAnsi="Arial" w:cs="Arial"/>
                <w:b/>
                <w:bCs/>
                <w:sz w:val="22"/>
                <w:szCs w:val="22"/>
              </w:rPr>
              <w:t xml:space="preserve"> coded courses.</w:t>
            </w:r>
          </w:p>
          <w:p w:rsidR="00B91858" w:rsidRPr="0038009F" w:rsidRDefault="00B91858" w:rsidP="00E32E03">
            <w:pPr>
              <w:rPr>
                <w:rFonts w:ascii="Arial" w:hAnsi="Arial" w:cs="Arial"/>
                <w:sz w:val="22"/>
                <w:szCs w:val="22"/>
              </w:rPr>
            </w:pPr>
          </w:p>
          <w:p w:rsidR="00B91858" w:rsidRPr="0038009F" w:rsidRDefault="00B91858" w:rsidP="00E32E03">
            <w:pPr>
              <w:rPr>
                <w:rFonts w:ascii="Arial" w:hAnsi="Arial" w:cs="Arial"/>
                <w:sz w:val="22"/>
                <w:szCs w:val="22"/>
              </w:rPr>
            </w:pPr>
            <w:r w:rsidRPr="0038009F">
              <w:rPr>
                <w:rFonts w:ascii="Arial" w:hAnsi="Arial" w:cs="Arial"/>
                <w:sz w:val="22"/>
                <w:szCs w:val="22"/>
              </w:rPr>
              <w:t xml:space="preserve">It is also important to note, that the minimum overall GPA required in order </w:t>
            </w:r>
            <w:proofErr w:type="gramStart"/>
            <w:r w:rsidRPr="0038009F">
              <w:rPr>
                <w:rFonts w:ascii="Arial" w:hAnsi="Arial" w:cs="Arial"/>
                <w:sz w:val="22"/>
                <w:szCs w:val="22"/>
              </w:rPr>
              <w:t>to graduate</w:t>
            </w:r>
            <w:proofErr w:type="gramEnd"/>
            <w:r w:rsidRPr="0038009F">
              <w:rPr>
                <w:rFonts w:ascii="Arial" w:hAnsi="Arial" w:cs="Arial"/>
                <w:sz w:val="22"/>
                <w:szCs w:val="22"/>
              </w:rPr>
              <w:t xml:space="preserve"> from a Sault College program remains 2.0.</w:t>
            </w:r>
          </w:p>
        </w:tc>
      </w:tr>
    </w:tbl>
    <w:p w:rsidR="00B91858" w:rsidRPr="0038009F" w:rsidRDefault="00B91858" w:rsidP="00B91858">
      <w:pPr>
        <w:rPr>
          <w:rFonts w:ascii="Arial" w:hAnsi="Arial" w:cs="Arial"/>
          <w:sz w:val="22"/>
          <w:szCs w:val="22"/>
        </w:rPr>
      </w:pPr>
    </w:p>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SPECIAL NOTES:</w:t>
            </w:r>
          </w:p>
          <w:p w:rsidR="00B91858" w:rsidRPr="0038009F" w:rsidRDefault="00B91858" w:rsidP="00E32E03">
            <w:pPr>
              <w:rPr>
                <w:rFonts w:ascii="Arial" w:hAnsi="Arial" w:cs="Arial"/>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u w:val="single"/>
              </w:rPr>
            </w:pPr>
            <w:r w:rsidRPr="0038009F">
              <w:rPr>
                <w:rFonts w:ascii="Arial" w:hAnsi="Arial" w:cs="Arial"/>
                <w:sz w:val="22"/>
                <w:szCs w:val="22"/>
                <w:u w:val="single"/>
              </w:rPr>
              <w:t>Attendance:</w:t>
            </w:r>
          </w:p>
          <w:p w:rsidR="00B91858" w:rsidRPr="0038009F" w:rsidRDefault="00B91858" w:rsidP="00E32E03">
            <w:pPr>
              <w:rPr>
                <w:rFonts w:ascii="Arial" w:hAnsi="Arial" w:cs="Arial"/>
                <w:sz w:val="22"/>
                <w:szCs w:val="22"/>
              </w:rPr>
            </w:pPr>
            <w:r w:rsidRPr="0038009F">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91858" w:rsidRPr="0038009F" w:rsidRDefault="00B91858" w:rsidP="00E32E03">
            <w:pPr>
              <w:rPr>
                <w:rFonts w:ascii="Arial" w:hAnsi="Arial" w:cs="Arial"/>
                <w:sz w:val="22"/>
                <w:szCs w:val="22"/>
                <w:u w:val="single"/>
                <w:lang w:eastAsia="en-CA"/>
              </w:rPr>
            </w:pPr>
          </w:p>
        </w:tc>
      </w:tr>
    </w:tbl>
    <w:p w:rsidR="00B91858" w:rsidRPr="0038009F" w:rsidRDefault="00B91858" w:rsidP="00B91858">
      <w:pPr>
        <w:rPr>
          <w:rFonts w:ascii="Arial" w:hAnsi="Arial" w:cs="Arial"/>
          <w:sz w:val="22"/>
          <w:szCs w:val="22"/>
        </w:rPr>
      </w:pPr>
    </w:p>
    <w:tbl>
      <w:tblPr>
        <w:tblW w:w="0" w:type="auto"/>
        <w:tblLayout w:type="fixed"/>
        <w:tblLook w:val="0000" w:firstRow="0" w:lastRow="0" w:firstColumn="0" w:lastColumn="0" w:noHBand="0" w:noVBand="0"/>
      </w:tblPr>
      <w:tblGrid>
        <w:gridCol w:w="675"/>
        <w:gridCol w:w="8793"/>
      </w:tblGrid>
      <w:tr w:rsidR="00B91858" w:rsidRPr="0038009F" w:rsidTr="00E32E03">
        <w:trPr>
          <w:cantSplit/>
        </w:trPr>
        <w:tc>
          <w:tcPr>
            <w:tcW w:w="675" w:type="dxa"/>
          </w:tcPr>
          <w:p w:rsidR="00B91858" w:rsidRPr="0038009F" w:rsidRDefault="00B91858" w:rsidP="00E32E03">
            <w:pPr>
              <w:rPr>
                <w:rFonts w:ascii="Arial" w:hAnsi="Arial" w:cs="Arial"/>
                <w:b/>
                <w:sz w:val="22"/>
                <w:szCs w:val="22"/>
              </w:rPr>
            </w:pPr>
            <w:r w:rsidRPr="0038009F">
              <w:rPr>
                <w:rFonts w:ascii="Arial" w:hAnsi="Arial" w:cs="Arial"/>
                <w:b/>
                <w:sz w:val="22"/>
                <w:szCs w:val="22"/>
              </w:rPr>
              <w:t>VII.</w:t>
            </w:r>
          </w:p>
        </w:tc>
        <w:tc>
          <w:tcPr>
            <w:tcW w:w="8793" w:type="dxa"/>
          </w:tcPr>
          <w:p w:rsidR="00B91858" w:rsidRPr="0038009F" w:rsidRDefault="00B91858" w:rsidP="00E32E03">
            <w:pPr>
              <w:rPr>
                <w:rFonts w:ascii="Arial" w:hAnsi="Arial" w:cs="Arial"/>
                <w:b/>
                <w:sz w:val="22"/>
                <w:szCs w:val="22"/>
              </w:rPr>
            </w:pPr>
            <w:r w:rsidRPr="0038009F">
              <w:rPr>
                <w:rFonts w:ascii="Arial" w:hAnsi="Arial" w:cs="Arial"/>
                <w:b/>
                <w:sz w:val="22"/>
                <w:szCs w:val="22"/>
              </w:rPr>
              <w:t>COURSE OUTLINE ADDENDUM:</w:t>
            </w:r>
          </w:p>
          <w:p w:rsidR="00B91858" w:rsidRPr="0038009F" w:rsidRDefault="00B91858" w:rsidP="00E32E03">
            <w:pPr>
              <w:rPr>
                <w:rFonts w:ascii="Arial" w:hAnsi="Arial" w:cs="Arial"/>
                <w:b/>
                <w:sz w:val="22"/>
                <w:szCs w:val="22"/>
              </w:rPr>
            </w:pPr>
          </w:p>
        </w:tc>
      </w:tr>
      <w:tr w:rsidR="00B91858" w:rsidRPr="0038009F" w:rsidTr="00E32E03">
        <w:trPr>
          <w:cantSplit/>
        </w:trPr>
        <w:tc>
          <w:tcPr>
            <w:tcW w:w="675" w:type="dxa"/>
          </w:tcPr>
          <w:p w:rsidR="00B91858" w:rsidRPr="0038009F" w:rsidRDefault="00B91858" w:rsidP="00E32E03">
            <w:pPr>
              <w:rPr>
                <w:rFonts w:ascii="Arial" w:hAnsi="Arial" w:cs="Arial"/>
                <w:sz w:val="22"/>
                <w:szCs w:val="22"/>
              </w:rPr>
            </w:pPr>
          </w:p>
        </w:tc>
        <w:tc>
          <w:tcPr>
            <w:tcW w:w="8793" w:type="dxa"/>
          </w:tcPr>
          <w:p w:rsidR="00B91858" w:rsidRPr="0038009F" w:rsidRDefault="00B91858" w:rsidP="00E32E03">
            <w:pPr>
              <w:rPr>
                <w:rFonts w:ascii="Arial" w:hAnsi="Arial" w:cs="Arial"/>
                <w:sz w:val="22"/>
                <w:szCs w:val="22"/>
              </w:rPr>
            </w:pPr>
            <w:r w:rsidRPr="0038009F">
              <w:rPr>
                <w:rFonts w:ascii="Arial" w:hAnsi="Arial" w:cs="Arial"/>
                <w:sz w:val="22"/>
                <w:szCs w:val="22"/>
              </w:rPr>
              <w:t>The provisions contained in the addendum located on the portal form part of this course outline.</w:t>
            </w:r>
          </w:p>
        </w:tc>
      </w:tr>
    </w:tbl>
    <w:p w:rsidR="003F7459" w:rsidRPr="0038009F" w:rsidRDefault="003F7459">
      <w:pPr>
        <w:rPr>
          <w:sz w:val="22"/>
          <w:szCs w:val="22"/>
        </w:rPr>
      </w:pPr>
    </w:p>
    <w:sectPr w:rsidR="003F7459" w:rsidRPr="0038009F" w:rsidSect="00AE1DC0">
      <w:headerReference w:type="default" r:id="rId11"/>
      <w:pgSz w:w="12240" w:h="15840"/>
      <w:pgMar w:top="1440" w:right="1440" w:bottom="45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DC0" w:rsidRDefault="00AE1DC0">
      <w:r>
        <w:separator/>
      </w:r>
    </w:p>
  </w:endnote>
  <w:endnote w:type="continuationSeparator" w:id="0">
    <w:p w:rsidR="00AE1DC0" w:rsidRDefault="00AE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DC0" w:rsidRDefault="00AE1DC0">
      <w:r>
        <w:separator/>
      </w:r>
    </w:p>
  </w:footnote>
  <w:footnote w:type="continuationSeparator" w:id="0">
    <w:p w:rsidR="00AE1DC0" w:rsidRDefault="00AE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Default="00AE1D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DC0" w:rsidRDefault="00AE1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465A9409B42429EBB39236F69FE6E44"/>
      </w:placeholder>
      <w:temporary/>
      <w:showingPlcHdr/>
    </w:sdtPr>
    <w:sdtEndPr/>
    <w:sdtContent>
      <w:p w:rsidR="00AE1DC0" w:rsidRDefault="00AE1DC0">
        <w:pPr>
          <w:pStyle w:val="Header"/>
        </w:pPr>
        <w:r>
          <w:t>[Type text]</w:t>
        </w:r>
      </w:p>
    </w:sdtContent>
  </w:sdt>
  <w:p w:rsidR="00AE1DC0" w:rsidRDefault="00AE1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DC0" w:rsidRPr="00AE1DC0" w:rsidRDefault="00AE1DC0">
    <w:pPr>
      <w:pStyle w:val="Header"/>
      <w:rPr>
        <w:rFonts w:ascii="Arial" w:hAnsi="Arial" w:cs="Arial"/>
        <w:sz w:val="22"/>
        <w:szCs w:val="22"/>
      </w:rPr>
    </w:pPr>
    <w:r w:rsidRPr="00AE1DC0">
      <w:rPr>
        <w:rFonts w:ascii="Arial" w:hAnsi="Arial" w:cs="Arial"/>
        <w:sz w:val="22"/>
        <w:szCs w:val="22"/>
      </w:rPr>
      <w:t>Professional Practices III</w:t>
    </w:r>
    <w:r w:rsidRPr="00AE1DC0">
      <w:rPr>
        <w:rFonts w:ascii="Arial" w:hAnsi="Arial" w:cs="Arial"/>
        <w:sz w:val="22"/>
        <w:szCs w:val="22"/>
      </w:rPr>
      <w:tab/>
    </w:r>
    <w:r>
      <w:rPr>
        <w:rFonts w:ascii="Arial" w:hAnsi="Arial" w:cs="Arial"/>
        <w:sz w:val="22"/>
        <w:szCs w:val="22"/>
      </w:rPr>
      <w:t>-</w:t>
    </w:r>
    <w:r w:rsidRPr="00AE1DC0">
      <w:rPr>
        <w:rFonts w:ascii="Arial" w:hAnsi="Arial" w:cs="Arial"/>
        <w:sz w:val="22"/>
        <w:szCs w:val="22"/>
      </w:rPr>
      <w:fldChar w:fldCharType="begin"/>
    </w:r>
    <w:r w:rsidRPr="00AE1DC0">
      <w:rPr>
        <w:rFonts w:ascii="Arial" w:hAnsi="Arial" w:cs="Arial"/>
        <w:sz w:val="22"/>
        <w:szCs w:val="22"/>
      </w:rPr>
      <w:instrText xml:space="preserve"> PAGE   \* MERGEFORMAT </w:instrText>
    </w:r>
    <w:r w:rsidRPr="00AE1DC0">
      <w:rPr>
        <w:rFonts w:ascii="Arial" w:hAnsi="Arial" w:cs="Arial"/>
        <w:sz w:val="22"/>
        <w:szCs w:val="22"/>
      </w:rPr>
      <w:fldChar w:fldCharType="separate"/>
    </w:r>
    <w:r w:rsidR="00A61FAD">
      <w:rPr>
        <w:rFonts w:ascii="Arial" w:hAnsi="Arial" w:cs="Arial"/>
        <w:noProof/>
        <w:sz w:val="22"/>
        <w:szCs w:val="22"/>
      </w:rPr>
      <w:t>6</w:t>
    </w:r>
    <w:r w:rsidRPr="00AE1DC0">
      <w:rPr>
        <w:rFonts w:ascii="Arial" w:hAnsi="Arial" w:cs="Arial"/>
        <w:noProof/>
        <w:sz w:val="22"/>
        <w:szCs w:val="22"/>
      </w:rPr>
      <w:fldChar w:fldCharType="end"/>
    </w:r>
    <w:r>
      <w:rPr>
        <w:rFonts w:ascii="Arial" w:hAnsi="Arial" w:cs="Arial"/>
        <w:noProof/>
        <w:sz w:val="22"/>
        <w:szCs w:val="22"/>
      </w:rPr>
      <w:t>-</w:t>
    </w:r>
    <w:r w:rsidRPr="00AE1DC0">
      <w:rPr>
        <w:rFonts w:ascii="Arial" w:hAnsi="Arial" w:cs="Arial"/>
        <w:noProof/>
        <w:sz w:val="22"/>
        <w:szCs w:val="22"/>
      </w:rPr>
      <w:tab/>
      <w:t>PTN40</w:t>
    </w:r>
    <w:r w:rsidR="00A61FAD">
      <w:rPr>
        <w:rFonts w:ascii="Arial" w:hAnsi="Arial" w:cs="Arial"/>
        <w:noProof/>
        <w:sz w:val="22"/>
        <w:szCs w:val="22"/>
      </w:rPr>
      <w:t>0</w:t>
    </w:r>
  </w:p>
  <w:p w:rsidR="00AE1DC0" w:rsidRDefault="00AE1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29A"/>
    <w:multiLevelType w:val="hybridMultilevel"/>
    <w:tmpl w:val="0FE4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2828EA"/>
    <w:multiLevelType w:val="hybridMultilevel"/>
    <w:tmpl w:val="BED45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C103E1"/>
    <w:multiLevelType w:val="hybridMultilevel"/>
    <w:tmpl w:val="E506A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9F1618"/>
    <w:multiLevelType w:val="hybridMultilevel"/>
    <w:tmpl w:val="CB807A56"/>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964C86"/>
    <w:multiLevelType w:val="hybridMultilevel"/>
    <w:tmpl w:val="F01A9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F11013"/>
    <w:multiLevelType w:val="hybridMultilevel"/>
    <w:tmpl w:val="9B463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6B66FAE"/>
    <w:multiLevelType w:val="hybridMultilevel"/>
    <w:tmpl w:val="8B025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9FD3682"/>
    <w:multiLevelType w:val="hybridMultilevel"/>
    <w:tmpl w:val="C6F65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E2B057A"/>
    <w:multiLevelType w:val="hybridMultilevel"/>
    <w:tmpl w:val="95DCB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F553981"/>
    <w:multiLevelType w:val="hybridMultilevel"/>
    <w:tmpl w:val="6ED8E59A"/>
    <w:lvl w:ilvl="0" w:tplc="0512F9B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1"/>
  </w:num>
  <w:num w:numId="4">
    <w:abstractNumId w:val="0"/>
  </w:num>
  <w:num w:numId="5">
    <w:abstractNumId w:val="3"/>
  </w:num>
  <w:num w:numId="6">
    <w:abstractNumId w:val="5"/>
  </w:num>
  <w:num w:numId="7">
    <w:abstractNumId w:val="6"/>
  </w:num>
  <w:num w:numId="8">
    <w:abstractNumId w:val="2"/>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58"/>
    <w:rsid w:val="00060E6E"/>
    <w:rsid w:val="000D760B"/>
    <w:rsid w:val="000F41A2"/>
    <w:rsid w:val="001E0E95"/>
    <w:rsid w:val="002F18B2"/>
    <w:rsid w:val="0038009F"/>
    <w:rsid w:val="0038015F"/>
    <w:rsid w:val="003A20F3"/>
    <w:rsid w:val="003F7459"/>
    <w:rsid w:val="007C3BCE"/>
    <w:rsid w:val="008174BE"/>
    <w:rsid w:val="009406DC"/>
    <w:rsid w:val="00A61FAD"/>
    <w:rsid w:val="00AE1DC0"/>
    <w:rsid w:val="00AF1176"/>
    <w:rsid w:val="00B91858"/>
    <w:rsid w:val="00C2088B"/>
    <w:rsid w:val="00CB0BF0"/>
    <w:rsid w:val="00CD07DE"/>
    <w:rsid w:val="00D44D3D"/>
    <w:rsid w:val="00DB5694"/>
    <w:rsid w:val="00E32E03"/>
    <w:rsid w:val="00F00E4C"/>
    <w:rsid w:val="00FC3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uiPriority w:val="99"/>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58"/>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B91858"/>
    <w:pPr>
      <w:keepNext/>
      <w:jc w:val="center"/>
      <w:outlineLvl w:val="0"/>
    </w:pPr>
    <w:rPr>
      <w:b/>
      <w:u w:val="single"/>
      <w:lang w:val="en-GB"/>
    </w:rPr>
  </w:style>
  <w:style w:type="paragraph" w:styleId="Heading2">
    <w:name w:val="heading 2"/>
    <w:basedOn w:val="Normal"/>
    <w:next w:val="Normal"/>
    <w:link w:val="Heading2Char"/>
    <w:uiPriority w:val="99"/>
    <w:qFormat/>
    <w:rsid w:val="00B91858"/>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185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9"/>
    <w:rsid w:val="00B91858"/>
    <w:rPr>
      <w:rFonts w:ascii="Times New Roman" w:eastAsia="Times New Roman" w:hAnsi="Times New Roman" w:cs="Times New Roman"/>
      <w:b/>
      <w:sz w:val="24"/>
      <w:szCs w:val="20"/>
      <w:lang w:val="en-GB"/>
    </w:rPr>
  </w:style>
  <w:style w:type="paragraph" w:styleId="EnvelopeReturn">
    <w:name w:val="envelope return"/>
    <w:basedOn w:val="Normal"/>
    <w:uiPriority w:val="99"/>
    <w:rsid w:val="00B91858"/>
    <w:rPr>
      <w:rFonts w:ascii="Arial" w:hAnsi="Arial"/>
    </w:rPr>
  </w:style>
  <w:style w:type="paragraph" w:styleId="Header">
    <w:name w:val="header"/>
    <w:basedOn w:val="Normal"/>
    <w:link w:val="HeaderChar"/>
    <w:uiPriority w:val="99"/>
    <w:rsid w:val="00B91858"/>
    <w:pPr>
      <w:tabs>
        <w:tab w:val="center" w:pos="4320"/>
        <w:tab w:val="right" w:pos="8640"/>
      </w:tabs>
    </w:pPr>
  </w:style>
  <w:style w:type="character" w:customStyle="1" w:styleId="HeaderChar">
    <w:name w:val="Header Char"/>
    <w:basedOn w:val="DefaultParagraphFont"/>
    <w:link w:val="Header"/>
    <w:uiPriority w:val="99"/>
    <w:rsid w:val="00B91858"/>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91858"/>
    <w:pPr>
      <w:tabs>
        <w:tab w:val="center" w:pos="4320"/>
        <w:tab w:val="right" w:pos="8640"/>
      </w:tabs>
    </w:pPr>
  </w:style>
  <w:style w:type="character" w:customStyle="1" w:styleId="FooterChar">
    <w:name w:val="Footer Char"/>
    <w:basedOn w:val="DefaultParagraphFont"/>
    <w:link w:val="Footer"/>
    <w:uiPriority w:val="99"/>
    <w:rsid w:val="00B91858"/>
    <w:rPr>
      <w:rFonts w:ascii="Times New Roman" w:eastAsia="Times New Roman" w:hAnsi="Times New Roman" w:cs="Times New Roman"/>
      <w:sz w:val="24"/>
      <w:szCs w:val="20"/>
      <w:lang w:val="en-US"/>
    </w:rPr>
  </w:style>
  <w:style w:type="character" w:styleId="PageNumber">
    <w:name w:val="page number"/>
    <w:uiPriority w:val="99"/>
    <w:rsid w:val="00B91858"/>
    <w:rPr>
      <w:rFonts w:cs="Times New Roman"/>
    </w:rPr>
  </w:style>
  <w:style w:type="paragraph" w:styleId="ListParagraph">
    <w:name w:val="List Paragraph"/>
    <w:basedOn w:val="Normal"/>
    <w:uiPriority w:val="34"/>
    <w:qFormat/>
    <w:rsid w:val="00B91858"/>
    <w:pPr>
      <w:ind w:left="720"/>
      <w:contextualSpacing/>
    </w:pPr>
  </w:style>
  <w:style w:type="paragraph" w:styleId="PlainText">
    <w:name w:val="Plain Text"/>
    <w:basedOn w:val="Normal"/>
    <w:link w:val="PlainTextChar"/>
    <w:uiPriority w:val="99"/>
    <w:rsid w:val="00B91858"/>
    <w:rPr>
      <w:rFonts w:ascii="Consolas" w:hAnsi="Consolas"/>
      <w:sz w:val="21"/>
      <w:szCs w:val="21"/>
      <w:lang w:val="en-CA"/>
    </w:rPr>
  </w:style>
  <w:style w:type="character" w:customStyle="1" w:styleId="PlainTextChar">
    <w:name w:val="Plain Text Char"/>
    <w:basedOn w:val="DefaultParagraphFont"/>
    <w:link w:val="PlainText"/>
    <w:uiPriority w:val="99"/>
    <w:rsid w:val="00B91858"/>
    <w:rPr>
      <w:rFonts w:ascii="Consolas" w:eastAsia="Times New Roman" w:hAnsi="Consolas" w:cs="Times New Roman"/>
      <w:sz w:val="21"/>
      <w:szCs w:val="21"/>
    </w:rPr>
  </w:style>
  <w:style w:type="character" w:customStyle="1" w:styleId="st1">
    <w:name w:val="st1"/>
    <w:uiPriority w:val="99"/>
    <w:rsid w:val="00B91858"/>
    <w:rPr>
      <w:rFonts w:cs="Times New Roman"/>
    </w:rPr>
  </w:style>
  <w:style w:type="paragraph" w:styleId="BalloonText">
    <w:name w:val="Balloon Text"/>
    <w:basedOn w:val="Normal"/>
    <w:link w:val="BalloonTextChar"/>
    <w:uiPriority w:val="99"/>
    <w:semiHidden/>
    <w:unhideWhenUsed/>
    <w:rsid w:val="00B91858"/>
    <w:rPr>
      <w:rFonts w:ascii="Tahoma" w:hAnsi="Tahoma" w:cs="Tahoma"/>
      <w:sz w:val="16"/>
      <w:szCs w:val="16"/>
    </w:rPr>
  </w:style>
  <w:style w:type="character" w:customStyle="1" w:styleId="BalloonTextChar">
    <w:name w:val="Balloon Text Char"/>
    <w:basedOn w:val="DefaultParagraphFont"/>
    <w:link w:val="BalloonText"/>
    <w:uiPriority w:val="99"/>
    <w:semiHidden/>
    <w:rsid w:val="00B9185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65A9409B42429EBB39236F69FE6E44"/>
        <w:category>
          <w:name w:val="General"/>
          <w:gallery w:val="placeholder"/>
        </w:category>
        <w:types>
          <w:type w:val="bbPlcHdr"/>
        </w:types>
        <w:behaviors>
          <w:behavior w:val="content"/>
        </w:behaviors>
        <w:guid w:val="{F23EDDE8-5074-4D2B-BB5D-4010C6FB0873}"/>
      </w:docPartPr>
      <w:docPartBody>
        <w:p w:rsidR="00BD1E50" w:rsidRDefault="00BD1E50" w:rsidP="00BD1E50">
          <w:pPr>
            <w:pStyle w:val="5465A9409B42429EBB39236F69FE6E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50"/>
    <w:rsid w:val="00BD1E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65A9409B42429EBB39236F69FE6E44">
    <w:name w:val="5465A9409B42429EBB39236F69FE6E44"/>
    <w:rsid w:val="00BD1E50"/>
  </w:style>
  <w:style w:type="paragraph" w:customStyle="1" w:styleId="918FE060D44D412A98D003D4960DE7D4">
    <w:name w:val="918FE060D44D412A98D003D4960DE7D4"/>
    <w:rsid w:val="00BD1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C64E0-97E6-46E8-827F-4C4B26BAE86E}"/>
</file>

<file path=customXml/itemProps2.xml><?xml version="1.0" encoding="utf-8"?>
<ds:datastoreItem xmlns:ds="http://schemas.openxmlformats.org/officeDocument/2006/customXml" ds:itemID="{270C7339-A7CD-4F19-85E0-64F974C61E45}"/>
</file>

<file path=customXml/itemProps3.xml><?xml version="1.0" encoding="utf-8"?>
<ds:datastoreItem xmlns:ds="http://schemas.openxmlformats.org/officeDocument/2006/customXml" ds:itemID="{99843B5B-74DB-4207-A609-669CF8018D8F}"/>
</file>

<file path=docProps/app.xml><?xml version="1.0" encoding="utf-8"?>
<Properties xmlns="http://schemas.openxmlformats.org/officeDocument/2006/extended-properties" xmlns:vt="http://schemas.openxmlformats.org/officeDocument/2006/docPropsVTypes">
  <Template>Normal.dotm</Template>
  <TotalTime>40</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10</cp:revision>
  <cp:lastPrinted>2013-12-20T15:03:00Z</cp:lastPrinted>
  <dcterms:created xsi:type="dcterms:W3CDTF">2013-06-05T14:43:00Z</dcterms:created>
  <dcterms:modified xsi:type="dcterms:W3CDTF">2013-12-20T15:03:00Z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5610800</vt:r8>
  </property>
</Properties>
</file>